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2262E" w14:textId="77777777" w:rsidR="00BC3C96" w:rsidRDefault="00BC3C96" w:rsidP="00BC3C96">
      <w:pPr>
        <w:spacing w:line="360" w:lineRule="auto"/>
        <w:jc w:val="center"/>
        <w:rPr>
          <w:b/>
          <w:sz w:val="40"/>
          <w:szCs w:val="40"/>
        </w:rPr>
      </w:pPr>
    </w:p>
    <w:p w14:paraId="121F7DB8" w14:textId="77777777" w:rsidR="00BC3C96" w:rsidRDefault="00BC3C96" w:rsidP="00BC3C96">
      <w:pPr>
        <w:spacing w:line="360" w:lineRule="auto"/>
        <w:jc w:val="center"/>
        <w:rPr>
          <w:b/>
          <w:sz w:val="40"/>
          <w:szCs w:val="40"/>
        </w:rPr>
      </w:pPr>
      <w:r>
        <w:rPr>
          <w:b/>
          <w:noProof/>
          <w:sz w:val="40"/>
          <w:szCs w:val="40"/>
        </w:rPr>
        <mc:AlternateContent>
          <mc:Choice Requires="wps">
            <w:drawing>
              <wp:anchor distT="0" distB="0" distL="114300" distR="114300" simplePos="0" relativeHeight="251676672" behindDoc="0" locked="0" layoutInCell="1" allowOverlap="1" wp14:anchorId="712762FD" wp14:editId="0F0D7009">
                <wp:simplePos x="0" y="0"/>
                <wp:positionH relativeFrom="column">
                  <wp:posOffset>179705</wp:posOffset>
                </wp:positionH>
                <wp:positionV relativeFrom="paragraph">
                  <wp:posOffset>843280</wp:posOffset>
                </wp:positionV>
                <wp:extent cx="5600700" cy="2244725"/>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5600700" cy="2244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5A2E948" w14:textId="77777777" w:rsidR="00B816FD" w:rsidRDefault="00B816FD" w:rsidP="00BC3C96">
                            <w:pPr>
                              <w:spacing w:line="360" w:lineRule="auto"/>
                              <w:jc w:val="center"/>
                              <w:rPr>
                                <w:b/>
                                <w:sz w:val="40"/>
                                <w:szCs w:val="40"/>
                              </w:rPr>
                            </w:pPr>
                          </w:p>
                          <w:p w14:paraId="45DC3AE9" w14:textId="77777777" w:rsidR="00B816FD" w:rsidRPr="00607775" w:rsidRDefault="00B816FD" w:rsidP="00BC3C96">
                            <w:pPr>
                              <w:spacing w:line="360" w:lineRule="auto"/>
                              <w:jc w:val="center"/>
                              <w:rPr>
                                <w:b/>
                                <w:sz w:val="40"/>
                                <w:szCs w:val="40"/>
                              </w:rPr>
                            </w:pPr>
                            <w:r w:rsidRPr="00607775">
                              <w:rPr>
                                <w:b/>
                                <w:sz w:val="40"/>
                                <w:szCs w:val="40"/>
                              </w:rPr>
                              <w:t>La réglementation relative aux modalités de destruction des espèces susceptibles d’occasionner des dégâts</w:t>
                            </w:r>
                          </w:p>
                          <w:p w14:paraId="2CCCC8A0" w14:textId="77777777" w:rsidR="00B816FD" w:rsidRDefault="00B816FD" w:rsidP="00BC3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712762FD" id="_x0000_t202" coordsize="21600,21600" o:spt="202" path="m0,0l0,21600,21600,21600,21600,0xe">
                <v:stroke joinstyle="miter"/>
                <v:path gradientshapeok="t" o:connecttype="rect"/>
              </v:shapetype>
              <v:shape id="Zone de texte 9" o:spid="_x0000_s1026" type="#_x0000_t202" style="position:absolute;left:0;text-align:left;margin-left:14.15pt;margin-top:66.4pt;width:441pt;height:176.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" filled="f" stroked="f">
                <v:textbox>
                  <w:txbxContent>
                    <w:p w14:paraId="35A2E948" w14:textId="77777777" w:rsidR="00B816FD" w:rsidRDefault="00B816FD" w:rsidP="00BC3C96">
                      <w:pPr>
                        <w:spacing w:line="360" w:lineRule="auto"/>
                        <w:jc w:val="center"/>
                        <w:rPr>
                          <w:b/>
                          <w:sz w:val="40"/>
                          <w:szCs w:val="40"/>
                        </w:rPr>
                      </w:pPr>
                    </w:p>
                    <w:p w14:paraId="45DC3AE9" w14:textId="77777777" w:rsidR="00B816FD" w:rsidRPr="00607775" w:rsidRDefault="00B816FD" w:rsidP="00BC3C96">
                      <w:pPr>
                        <w:spacing w:line="360" w:lineRule="auto"/>
                        <w:jc w:val="center"/>
                        <w:rPr>
                          <w:b/>
                          <w:sz w:val="40"/>
                          <w:szCs w:val="40"/>
                        </w:rPr>
                      </w:pPr>
                      <w:r w:rsidRPr="00607775">
                        <w:rPr>
                          <w:b/>
                          <w:sz w:val="40"/>
                          <w:szCs w:val="40"/>
                        </w:rPr>
                        <w:t>La réglementation relative aux modalités de destruction des espèces susceptibles d’occasionner des dégâts</w:t>
                      </w:r>
                    </w:p>
                    <w:p w14:paraId="2CCCC8A0" w14:textId="77777777" w:rsidR="00B816FD" w:rsidRDefault="00B816FD" w:rsidP="00BC3C96"/>
                  </w:txbxContent>
                </v:textbox>
                <w10:wrap type="square"/>
              </v:shape>
            </w:pict>
          </mc:Fallback>
        </mc:AlternateContent>
      </w:r>
      <w:r>
        <w:rPr>
          <w:b/>
          <w:noProof/>
          <w:sz w:val="40"/>
          <w:szCs w:val="40"/>
        </w:rPr>
        <mc:AlternateContent>
          <mc:Choice Requires="wps">
            <w:drawing>
              <wp:anchor distT="0" distB="0" distL="114300" distR="114300" simplePos="0" relativeHeight="251675648" behindDoc="0" locked="0" layoutInCell="1" allowOverlap="1" wp14:anchorId="118FC0F2" wp14:editId="52E9B5D1">
                <wp:simplePos x="0" y="0"/>
                <wp:positionH relativeFrom="column">
                  <wp:posOffset>179705</wp:posOffset>
                </wp:positionH>
                <wp:positionV relativeFrom="paragraph">
                  <wp:posOffset>679450</wp:posOffset>
                </wp:positionV>
                <wp:extent cx="5600700" cy="2628265"/>
                <wp:effectExtent l="0" t="0" r="38100" b="13335"/>
                <wp:wrapThrough wrapText="bothSides">
                  <wp:wrapPolygon edited="0">
                    <wp:start x="0" y="0"/>
                    <wp:lineTo x="0" y="21501"/>
                    <wp:lineTo x="21649" y="21501"/>
                    <wp:lineTo x="21649" y="0"/>
                    <wp:lineTo x="0" y="0"/>
                  </wp:wrapPolygon>
                </wp:wrapThrough>
                <wp:docPr id="7" name="Rectangle 7"/>
                <wp:cNvGraphicFramePr/>
                <a:graphic xmlns:a="http://schemas.openxmlformats.org/drawingml/2006/main">
                  <a:graphicData uri="http://schemas.microsoft.com/office/word/2010/wordprocessingShape">
                    <wps:wsp>
                      <wps:cNvSpPr/>
                      <wps:spPr>
                        <a:xfrm>
                          <a:off x="0" y="0"/>
                          <a:ext cx="5600700" cy="2628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F2D960B" id="Rectangle 7" o:spid="_x0000_s1026" style="position:absolute;margin-left:14.15pt;margin-top:53.5pt;width:441pt;height:20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" filled="f" strokecolor="black [3213]" strokeweight="1pt">
                <w10:wrap type="through"/>
              </v:rect>
            </w:pict>
          </mc:Fallback>
        </mc:AlternateContent>
      </w:r>
    </w:p>
    <w:p w14:paraId="5D26A880" w14:textId="77777777" w:rsidR="00BC3C96" w:rsidRDefault="00BC3C96" w:rsidP="00BC3C96">
      <w:pPr>
        <w:spacing w:line="360" w:lineRule="auto"/>
        <w:jc w:val="center"/>
        <w:rPr>
          <w:b/>
          <w:sz w:val="40"/>
          <w:szCs w:val="40"/>
        </w:rPr>
      </w:pPr>
    </w:p>
    <w:p w14:paraId="2F1B1A3B" w14:textId="77777777" w:rsidR="00BC3C96" w:rsidRDefault="00BC3C96" w:rsidP="00BC3C96">
      <w:pPr>
        <w:spacing w:line="360" w:lineRule="auto"/>
        <w:jc w:val="center"/>
        <w:rPr>
          <w:b/>
          <w:sz w:val="40"/>
          <w:szCs w:val="40"/>
        </w:rPr>
      </w:pPr>
    </w:p>
    <w:p w14:paraId="3DCA1A35" w14:textId="77777777" w:rsidR="00BC3C96" w:rsidRPr="00641158" w:rsidRDefault="00BC3C96" w:rsidP="00BC3C96">
      <w:pPr>
        <w:spacing w:line="360" w:lineRule="auto"/>
        <w:jc w:val="center"/>
        <w:rPr>
          <w:b/>
          <w:sz w:val="36"/>
          <w:szCs w:val="36"/>
        </w:rPr>
      </w:pPr>
      <w:r w:rsidRPr="00641158">
        <w:rPr>
          <w:b/>
          <w:sz w:val="36"/>
          <w:szCs w:val="36"/>
        </w:rPr>
        <w:t xml:space="preserve">Document </w:t>
      </w:r>
      <w:r>
        <w:rPr>
          <w:b/>
          <w:sz w:val="36"/>
          <w:szCs w:val="36"/>
        </w:rPr>
        <w:t xml:space="preserve">élaboré </w:t>
      </w:r>
      <w:r w:rsidRPr="00641158">
        <w:rPr>
          <w:b/>
          <w:sz w:val="36"/>
          <w:szCs w:val="36"/>
        </w:rPr>
        <w:t xml:space="preserve">par la Fédération nationale des chasseurs </w:t>
      </w:r>
    </w:p>
    <w:p w14:paraId="0D5C35C1" w14:textId="77777777" w:rsidR="00BC3C96" w:rsidRPr="00607775" w:rsidRDefault="00BC3C96" w:rsidP="00BC3C96">
      <w:pPr>
        <w:spacing w:line="360" w:lineRule="auto"/>
        <w:jc w:val="center"/>
        <w:rPr>
          <w:b/>
          <w:sz w:val="40"/>
          <w:szCs w:val="40"/>
        </w:rPr>
      </w:pPr>
    </w:p>
    <w:p w14:paraId="2586E011" w14:textId="77777777" w:rsidR="00BC3C96" w:rsidRPr="00607775" w:rsidRDefault="00BC3C96" w:rsidP="00BC3C96">
      <w:pPr>
        <w:spacing w:line="360" w:lineRule="auto"/>
        <w:jc w:val="center"/>
        <w:rPr>
          <w:b/>
          <w:sz w:val="40"/>
          <w:szCs w:val="40"/>
        </w:rPr>
      </w:pPr>
    </w:p>
    <w:p w14:paraId="424EB36F" w14:textId="77777777" w:rsidR="00BC3C96" w:rsidRPr="00E44BA3" w:rsidRDefault="00BC3C96" w:rsidP="00BC3C96">
      <w:pPr>
        <w:spacing w:line="360" w:lineRule="auto"/>
        <w:jc w:val="center"/>
        <w:rPr>
          <w:i/>
        </w:rPr>
      </w:pPr>
      <w:r>
        <w:rPr>
          <w:i/>
        </w:rPr>
        <w:t>Dernière mise</w:t>
      </w:r>
      <w:r w:rsidRPr="009F3351">
        <w:rPr>
          <w:i/>
        </w:rPr>
        <w:t xml:space="preserve"> à jour</w:t>
      </w:r>
      <w:r>
        <w:rPr>
          <w:i/>
        </w:rPr>
        <w:t> effectuée en</w:t>
      </w:r>
      <w:r w:rsidRPr="009F3351">
        <w:rPr>
          <w:i/>
        </w:rPr>
        <w:t xml:space="preserve"> juin 2020</w:t>
      </w:r>
      <w:r>
        <w:rPr>
          <w:i/>
        </w:rPr>
        <w:t xml:space="preserve"> suite au décret n°2020-59 du 29 janvier 2020 relatif à la période de chasse du sanglier en France métropolitaine et à l’a</w:t>
      </w:r>
      <w:r w:rsidRPr="00E44BA3">
        <w:rPr>
          <w:rStyle w:val="lev"/>
          <w:rFonts w:eastAsia="Times New Roman"/>
          <w:b w:val="0"/>
          <w:i/>
          <w:color w:val="000000"/>
        </w:rPr>
        <w:t>rrêté du</w:t>
      </w:r>
      <w:r w:rsidRPr="00E44BA3">
        <w:rPr>
          <w:rStyle w:val="apple-converted-space"/>
          <w:rFonts w:eastAsia="Times New Roman"/>
          <w:b/>
          <w:i/>
          <w:color w:val="000000"/>
        </w:rPr>
        <w:t> </w:t>
      </w:r>
      <w:r w:rsidRPr="00E44BA3">
        <w:rPr>
          <w:rStyle w:val="lev"/>
          <w:rFonts w:eastAsia="Times New Roman"/>
          <w:b w:val="0"/>
          <w:i/>
          <w:color w:val="000000"/>
        </w:rPr>
        <w:t>3 juillet 2019</w:t>
      </w:r>
      <w:r w:rsidRPr="00E44BA3">
        <w:rPr>
          <w:rStyle w:val="apple-converted-space"/>
          <w:rFonts w:eastAsia="Times New Roman"/>
          <w:b/>
          <w:i/>
          <w:color w:val="000000"/>
        </w:rPr>
        <w:t> </w:t>
      </w:r>
      <w:r w:rsidRPr="00E44BA3">
        <w:rPr>
          <w:rStyle w:val="lev"/>
          <w:rFonts w:eastAsia="Times New Roman"/>
          <w:b w:val="0"/>
          <w:i/>
          <w:color w:val="000000"/>
        </w:rPr>
        <w:t>pris pour l'application de l'article R. 427-6 du code de l'environnement et fixant la liste, les périodes et les modalités de destruction des espèces susceptibles d'occasionner des dégâts (en attente de l’arrêté modificatif portant sur le déterrage du renard)</w:t>
      </w:r>
    </w:p>
    <w:p w14:paraId="60467932" w14:textId="77777777" w:rsidR="00BC3C96" w:rsidRDefault="00BC3C96" w:rsidP="00BC3C96">
      <w:pPr>
        <w:spacing w:line="360" w:lineRule="auto"/>
        <w:jc w:val="center"/>
        <w:rPr>
          <w:b/>
          <w:sz w:val="40"/>
          <w:szCs w:val="40"/>
        </w:rPr>
      </w:pPr>
    </w:p>
    <w:p w14:paraId="2EF2AC10" w14:textId="77777777" w:rsidR="00BC3C96" w:rsidRDefault="00BC3C96" w:rsidP="00BC3C96">
      <w:pPr>
        <w:spacing w:line="360" w:lineRule="auto"/>
        <w:jc w:val="center"/>
        <w:rPr>
          <w:b/>
          <w:sz w:val="28"/>
          <w:szCs w:val="28"/>
        </w:rPr>
      </w:pPr>
    </w:p>
    <w:p w14:paraId="2EBFB6B5" w14:textId="77777777" w:rsidR="00BC3C96" w:rsidRDefault="00BC3C96" w:rsidP="00BC3C96">
      <w:pPr>
        <w:spacing w:line="360" w:lineRule="auto"/>
        <w:jc w:val="center"/>
        <w:rPr>
          <w:b/>
          <w:sz w:val="28"/>
          <w:szCs w:val="28"/>
        </w:rPr>
      </w:pPr>
    </w:p>
    <w:p w14:paraId="0BD10FE1" w14:textId="77777777" w:rsidR="00BC3C96" w:rsidRPr="00851493" w:rsidRDefault="00BC3C96" w:rsidP="00BC3C96">
      <w:pPr>
        <w:spacing w:line="360" w:lineRule="auto"/>
        <w:jc w:val="center"/>
        <w:rPr>
          <w:b/>
          <w:sz w:val="28"/>
          <w:szCs w:val="28"/>
        </w:rPr>
      </w:pPr>
      <w:r>
        <w:rPr>
          <w:b/>
          <w:noProof/>
          <w:sz w:val="28"/>
          <w:szCs w:val="28"/>
          <w:u w:val="single"/>
        </w:rPr>
        <w:lastRenderedPageBreak/>
        <mc:AlternateContent>
          <mc:Choice Requires="wps">
            <w:drawing>
              <wp:anchor distT="0" distB="0" distL="114300" distR="114300" simplePos="0" relativeHeight="251678720" behindDoc="0" locked="0" layoutInCell="1" allowOverlap="1" wp14:anchorId="6AF0EBB7" wp14:editId="378FAEB0">
                <wp:simplePos x="0" y="0"/>
                <wp:positionH relativeFrom="column">
                  <wp:posOffset>-60960</wp:posOffset>
                </wp:positionH>
                <wp:positionV relativeFrom="paragraph">
                  <wp:posOffset>365125</wp:posOffset>
                </wp:positionV>
                <wp:extent cx="5841365" cy="340360"/>
                <wp:effectExtent l="0" t="0" r="0" b="0"/>
                <wp:wrapSquare wrapText="bothSides"/>
                <wp:docPr id="20" name="Zone de texte 20"/>
                <wp:cNvGraphicFramePr/>
                <a:graphic xmlns:a="http://schemas.openxmlformats.org/drawingml/2006/main">
                  <a:graphicData uri="http://schemas.microsoft.com/office/word/2010/wordprocessingShape">
                    <wps:wsp>
                      <wps:cNvSpPr txBox="1"/>
                      <wps:spPr>
                        <a:xfrm>
                          <a:off x="0" y="0"/>
                          <a:ext cx="5841365" cy="340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A3FA75" w14:textId="77777777" w:rsidR="00B816FD" w:rsidRDefault="00B816FD" w:rsidP="00BC3C96">
                            <w:pPr>
                              <w:spacing w:line="360" w:lineRule="auto"/>
                              <w:jc w:val="center"/>
                              <w:rPr>
                                <w:b/>
                                <w:sz w:val="28"/>
                                <w:szCs w:val="28"/>
                              </w:rPr>
                            </w:pPr>
                            <w:r w:rsidRPr="005E171D">
                              <w:rPr>
                                <w:b/>
                                <w:sz w:val="28"/>
                                <w:szCs w:val="28"/>
                              </w:rPr>
                              <w:t>TABLES DES MATIÈRES</w:t>
                            </w:r>
                          </w:p>
                          <w:p w14:paraId="73CC5682" w14:textId="77777777" w:rsidR="00B816FD" w:rsidRDefault="00B816FD" w:rsidP="00BC3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F0EBB7" id="Zone de texte 20" o:spid="_x0000_s1027" type="#_x0000_t202" style="position:absolute;left:0;text-align:left;margin-left:-4.8pt;margin-top:28.75pt;width:459.95pt;height:2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" filled="f" stroked="f">
                <v:textbox>
                  <w:txbxContent>
                    <w:p w14:paraId="7EA3FA75" w14:textId="77777777" w:rsidR="00B816FD" w:rsidRDefault="00B816FD" w:rsidP="00BC3C96">
                      <w:pPr>
                        <w:spacing w:line="360" w:lineRule="auto"/>
                        <w:jc w:val="center"/>
                        <w:rPr>
                          <w:b/>
                          <w:sz w:val="28"/>
                          <w:szCs w:val="28"/>
                        </w:rPr>
                      </w:pPr>
                      <w:r w:rsidRPr="005E171D">
                        <w:rPr>
                          <w:b/>
                          <w:sz w:val="28"/>
                          <w:szCs w:val="28"/>
                        </w:rPr>
                        <w:t>TABLES DES MATIÈRES</w:t>
                      </w:r>
                    </w:p>
                    <w:p w14:paraId="73CC5682" w14:textId="77777777" w:rsidR="00B816FD" w:rsidRDefault="00B816FD" w:rsidP="00BC3C96"/>
                  </w:txbxContent>
                </v:textbox>
                <w10:wrap type="square"/>
              </v:shape>
            </w:pict>
          </mc:Fallback>
        </mc:AlternateContent>
      </w:r>
      <w:r>
        <w:rPr>
          <w:b/>
          <w:noProof/>
          <w:sz w:val="28"/>
          <w:szCs w:val="28"/>
          <w:u w:val="single"/>
        </w:rPr>
        <mc:AlternateContent>
          <mc:Choice Requires="wps">
            <w:drawing>
              <wp:anchor distT="0" distB="0" distL="114300" distR="114300" simplePos="0" relativeHeight="251677696" behindDoc="0" locked="0" layoutInCell="1" allowOverlap="1" wp14:anchorId="1E2D5C4C" wp14:editId="4D3A9897">
                <wp:simplePos x="0" y="0"/>
                <wp:positionH relativeFrom="column">
                  <wp:posOffset>1905</wp:posOffset>
                </wp:positionH>
                <wp:positionV relativeFrom="paragraph">
                  <wp:posOffset>360045</wp:posOffset>
                </wp:positionV>
                <wp:extent cx="5782310" cy="346710"/>
                <wp:effectExtent l="0" t="0" r="8890" b="8890"/>
                <wp:wrapThrough wrapText="bothSides">
                  <wp:wrapPolygon edited="0">
                    <wp:start x="0" y="0"/>
                    <wp:lineTo x="0" y="20571"/>
                    <wp:lineTo x="21538" y="20571"/>
                    <wp:lineTo x="21538" y="0"/>
                    <wp:lineTo x="0" y="0"/>
                  </wp:wrapPolygon>
                </wp:wrapThrough>
                <wp:docPr id="29" name="Rectangle 29"/>
                <wp:cNvGraphicFramePr/>
                <a:graphic xmlns:a="http://schemas.openxmlformats.org/drawingml/2006/main">
                  <a:graphicData uri="http://schemas.microsoft.com/office/word/2010/wordprocessingShape">
                    <wps:wsp>
                      <wps:cNvSpPr/>
                      <wps:spPr>
                        <a:xfrm>
                          <a:off x="0" y="0"/>
                          <a:ext cx="5782310" cy="34671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5E988AD" id="Rectangle 29" o:spid="_x0000_s1026" style="position:absolute;margin-left:.15pt;margin-top:28.35pt;width:455.3pt;height:2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" fillcolor="#e2efd9 [665]" stroked="f" strokeweight="1pt">
                <w10:wrap type="through"/>
              </v:rect>
            </w:pict>
          </mc:Fallback>
        </mc:AlternateContent>
      </w:r>
    </w:p>
    <w:sdt>
      <w:sdtPr>
        <w:rPr>
          <w:rFonts w:ascii="Times New Roman" w:hAnsi="Times New Roman"/>
          <w:b w:val="0"/>
          <w:bCs w:val="0"/>
          <w:color w:val="000000" w:themeColor="text1"/>
        </w:rPr>
        <w:id w:val="1551882693"/>
        <w:docPartObj>
          <w:docPartGallery w:val="Table of Contents"/>
          <w:docPartUnique/>
        </w:docPartObj>
      </w:sdtPr>
      <w:sdtEndPr>
        <w:rPr>
          <w:b/>
          <w:bCs/>
          <w:noProof/>
        </w:rPr>
      </w:sdtEndPr>
      <w:sdtContent>
        <w:p w14:paraId="6E5AE135" w14:textId="77777777" w:rsidR="00BC3C96" w:rsidRPr="00B7781A" w:rsidRDefault="00BC3C96" w:rsidP="00BC3C96">
          <w:pPr>
            <w:pStyle w:val="TM1"/>
            <w:tabs>
              <w:tab w:val="right" w:leader="dot" w:pos="9056"/>
            </w:tabs>
            <w:rPr>
              <w:rFonts w:ascii="Times New Roman" w:eastAsiaTheme="minorEastAsia" w:hAnsi="Times New Roman"/>
              <w:b w:val="0"/>
              <w:bCs w:val="0"/>
              <w:noProof/>
              <w:color w:val="000000" w:themeColor="text1"/>
            </w:rPr>
          </w:pPr>
          <w:r w:rsidRPr="00B7781A">
            <w:rPr>
              <w:rFonts w:ascii="Times New Roman" w:hAnsi="Times New Roman"/>
              <w:b w:val="0"/>
              <w:bCs w:val="0"/>
              <w:color w:val="000000" w:themeColor="text1"/>
            </w:rPr>
            <w:fldChar w:fldCharType="begin"/>
          </w:r>
          <w:r w:rsidRPr="00B7781A">
            <w:rPr>
              <w:rFonts w:ascii="Times New Roman" w:hAnsi="Times New Roman"/>
              <w:b w:val="0"/>
              <w:bCs w:val="0"/>
              <w:color w:val="000000" w:themeColor="text1"/>
            </w:rPr>
            <w:instrText xml:space="preserve"> TOC \o "1-5" </w:instrText>
          </w:r>
          <w:r w:rsidRPr="00B7781A">
            <w:rPr>
              <w:rFonts w:ascii="Times New Roman" w:hAnsi="Times New Roman"/>
              <w:b w:val="0"/>
              <w:bCs w:val="0"/>
              <w:color w:val="000000" w:themeColor="text1"/>
            </w:rPr>
            <w:fldChar w:fldCharType="separate"/>
          </w:r>
          <w:r w:rsidRPr="00B7781A">
            <w:rPr>
              <w:rFonts w:ascii="Times New Roman" w:hAnsi="Times New Roman"/>
              <w:noProof/>
              <w:color w:val="000000" w:themeColor="text1"/>
            </w:rPr>
            <w:t>INTRODUCTION</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_Toc42673873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5</w:t>
          </w:r>
          <w:r w:rsidRPr="00B7781A">
            <w:rPr>
              <w:rFonts w:ascii="Times New Roman" w:hAnsi="Times New Roman"/>
              <w:noProof/>
              <w:color w:val="000000" w:themeColor="text1"/>
            </w:rPr>
            <w:fldChar w:fldCharType="end"/>
          </w:r>
        </w:p>
        <w:p w14:paraId="2F7EB07B" w14:textId="77777777" w:rsidR="00BC3C96" w:rsidRPr="00B7781A" w:rsidRDefault="00BC3C96" w:rsidP="00BC3C96">
          <w:pPr>
            <w:pStyle w:val="TM1"/>
            <w:tabs>
              <w:tab w:val="right" w:leader="dot" w:pos="9056"/>
            </w:tabs>
            <w:rPr>
              <w:rFonts w:ascii="Times New Roman" w:eastAsiaTheme="minorEastAsia" w:hAnsi="Times New Roman"/>
              <w:b w:val="0"/>
              <w:bCs w:val="0"/>
              <w:noProof/>
              <w:color w:val="000000" w:themeColor="text1"/>
            </w:rPr>
          </w:pPr>
          <w:r w:rsidRPr="00B7781A">
            <w:rPr>
              <w:rFonts w:ascii="Times New Roman" w:hAnsi="Times New Roman"/>
              <w:noProof/>
              <w:color w:val="000000" w:themeColor="text1"/>
            </w:rPr>
            <w:t>I- Les espèces soumises à régulation : les ESOD</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_Toc42673874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6</w:t>
          </w:r>
          <w:r w:rsidRPr="00B7781A">
            <w:rPr>
              <w:rFonts w:ascii="Times New Roman" w:hAnsi="Times New Roman"/>
              <w:noProof/>
              <w:color w:val="000000" w:themeColor="text1"/>
            </w:rPr>
            <w:fldChar w:fldCharType="end"/>
          </w:r>
        </w:p>
        <w:p w14:paraId="2A452CD6"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1. Qu’est-ce qu’une espèce susceptible d’occasionner des dégâts ?</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_Toc42673875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6</w:t>
          </w:r>
          <w:r w:rsidRPr="00B7781A">
            <w:rPr>
              <w:rFonts w:ascii="Times New Roman" w:hAnsi="Times New Roman"/>
              <w:noProof/>
              <w:color w:val="000000" w:themeColor="text1"/>
            </w:rPr>
            <w:fldChar w:fldCharType="end"/>
          </w:r>
        </w:p>
        <w:p w14:paraId="3AD5D287"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2. Quels sont les critères de classement d’une ESOD ?</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_Toc42673876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6</w:t>
          </w:r>
          <w:r w:rsidRPr="00B7781A">
            <w:rPr>
              <w:rFonts w:ascii="Times New Roman" w:hAnsi="Times New Roman"/>
              <w:noProof/>
              <w:color w:val="000000" w:themeColor="text1"/>
            </w:rPr>
            <w:fldChar w:fldCharType="end"/>
          </w:r>
        </w:p>
        <w:p w14:paraId="37FA5524"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3. Les différentes catégories d’ESOD</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_Toc42673877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7</w:t>
          </w:r>
          <w:r w:rsidRPr="00B7781A">
            <w:rPr>
              <w:rFonts w:ascii="Times New Roman" w:hAnsi="Times New Roman"/>
              <w:noProof/>
              <w:color w:val="000000" w:themeColor="text1"/>
            </w:rPr>
            <w:fldChar w:fldCharType="end"/>
          </w:r>
        </w:p>
        <w:p w14:paraId="19A12697"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4. La collecte et le traitement des données par les Fédérations départementales des chasseurs en vue des futurs classements ESOD</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_Toc42673878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8</w:t>
          </w:r>
          <w:r w:rsidRPr="00B7781A">
            <w:rPr>
              <w:rFonts w:ascii="Times New Roman" w:hAnsi="Times New Roman"/>
              <w:noProof/>
              <w:color w:val="000000" w:themeColor="text1"/>
            </w:rPr>
            <w:fldChar w:fldCharType="end"/>
          </w:r>
        </w:p>
        <w:p w14:paraId="56522088"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5. Les conditions de destruction par ESOD</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_Toc42673879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9</w:t>
          </w:r>
          <w:r w:rsidRPr="00B7781A">
            <w:rPr>
              <w:rFonts w:ascii="Times New Roman" w:hAnsi="Times New Roman"/>
              <w:noProof/>
              <w:color w:val="000000" w:themeColor="text1"/>
            </w:rPr>
            <w:fldChar w:fldCharType="end"/>
          </w:r>
        </w:p>
        <w:p w14:paraId="27B6EBA8"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6. Les autres espèces susceptibles de destruction</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_Toc42673880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13</w:t>
          </w:r>
          <w:r w:rsidRPr="00B7781A">
            <w:rPr>
              <w:rFonts w:ascii="Times New Roman" w:hAnsi="Times New Roman"/>
              <w:noProof/>
              <w:color w:val="000000" w:themeColor="text1"/>
            </w:rPr>
            <w:fldChar w:fldCharType="end"/>
          </w:r>
        </w:p>
        <w:p w14:paraId="2F7B553D"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6.1 Les espèces exotiques envahissantes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_Toc42673881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13</w:t>
          </w:r>
          <w:r w:rsidRPr="00B7781A">
            <w:rPr>
              <w:rFonts w:ascii="Times New Roman" w:hAnsi="Times New Roman"/>
              <w:noProof/>
              <w:color w:val="000000" w:themeColor="text1"/>
            </w:rPr>
            <w:fldChar w:fldCharType="end"/>
          </w:r>
        </w:p>
        <w:p w14:paraId="2981CA65"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6.2 Les espèces chassables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_Toc42673882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13</w:t>
          </w:r>
          <w:r w:rsidRPr="00B7781A">
            <w:rPr>
              <w:rFonts w:ascii="Times New Roman" w:hAnsi="Times New Roman"/>
              <w:noProof/>
              <w:color w:val="000000" w:themeColor="text1"/>
            </w:rPr>
            <w:fldChar w:fldCharType="end"/>
          </w:r>
        </w:p>
        <w:p w14:paraId="733E583C"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6.3 Les espèces protégées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_Toc42673883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14</w:t>
          </w:r>
          <w:r w:rsidRPr="00B7781A">
            <w:rPr>
              <w:rFonts w:ascii="Times New Roman" w:hAnsi="Times New Roman"/>
              <w:noProof/>
              <w:color w:val="000000" w:themeColor="text1"/>
            </w:rPr>
            <w:fldChar w:fldCharType="end"/>
          </w:r>
        </w:p>
        <w:p w14:paraId="39CBE3F1" w14:textId="77777777" w:rsidR="00BC3C96" w:rsidRPr="00B7781A" w:rsidRDefault="00BC3C96" w:rsidP="00BC3C96">
          <w:pPr>
            <w:pStyle w:val="TM1"/>
            <w:tabs>
              <w:tab w:val="right" w:leader="dot" w:pos="9056"/>
            </w:tabs>
            <w:rPr>
              <w:rFonts w:ascii="Times New Roman" w:eastAsiaTheme="minorEastAsia" w:hAnsi="Times New Roman"/>
              <w:b w:val="0"/>
              <w:bCs w:val="0"/>
              <w:noProof/>
              <w:color w:val="000000" w:themeColor="text1"/>
            </w:rPr>
          </w:pPr>
          <w:r w:rsidRPr="00B7781A">
            <w:rPr>
              <w:rFonts w:ascii="Times New Roman" w:hAnsi="Times New Roman"/>
              <w:noProof/>
              <w:color w:val="000000" w:themeColor="text1"/>
            </w:rPr>
            <w:t>II – Les différents modes et moyens de destruction des ESOD</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_Toc42673884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15</w:t>
          </w:r>
          <w:r w:rsidRPr="00B7781A">
            <w:rPr>
              <w:rFonts w:ascii="Times New Roman" w:hAnsi="Times New Roman"/>
              <w:noProof/>
              <w:color w:val="000000" w:themeColor="text1"/>
            </w:rPr>
            <w:fldChar w:fldCharType="end"/>
          </w:r>
        </w:p>
        <w:p w14:paraId="5DF46EFD"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1. Le piégeage des ESOD</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_Toc42673885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15</w:t>
          </w:r>
          <w:r w:rsidRPr="00B7781A">
            <w:rPr>
              <w:rFonts w:ascii="Times New Roman" w:hAnsi="Times New Roman"/>
              <w:noProof/>
              <w:color w:val="000000" w:themeColor="text1"/>
            </w:rPr>
            <w:fldChar w:fldCharType="end"/>
          </w:r>
        </w:p>
        <w:p w14:paraId="0552C2F8"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1.1 Quels sont les pièges autorisés par la réglementation ?</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_Toc42673886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15</w:t>
          </w:r>
          <w:r w:rsidRPr="00B7781A">
            <w:rPr>
              <w:rFonts w:ascii="Times New Roman" w:hAnsi="Times New Roman"/>
              <w:noProof/>
              <w:color w:val="000000" w:themeColor="text1"/>
            </w:rPr>
            <w:fldChar w:fldCharType="end"/>
          </w:r>
        </w:p>
        <w:p w14:paraId="530E5C84" w14:textId="77777777" w:rsidR="00BC3C96" w:rsidRPr="00B7781A" w:rsidRDefault="00BC3C96" w:rsidP="00BC3C96">
          <w:pPr>
            <w:pStyle w:val="TM4"/>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1.1.1 Les différentes catégories de pièges autorisés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_Toc42673887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15</w:t>
          </w:r>
          <w:r w:rsidRPr="00B7781A">
            <w:rPr>
              <w:rFonts w:ascii="Times New Roman" w:hAnsi="Times New Roman"/>
              <w:noProof/>
              <w:color w:val="000000" w:themeColor="text1"/>
            </w:rPr>
            <w:fldChar w:fldCharType="end"/>
          </w:r>
        </w:p>
        <w:p w14:paraId="6900052C" w14:textId="77777777" w:rsidR="00BC3C96" w:rsidRPr="00B7781A" w:rsidRDefault="00BC3C96" w:rsidP="00BC3C96">
          <w:pPr>
            <w:pStyle w:val="TM4"/>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1.1.2 L’homologation de certains pièges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_Toc42673888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16</w:t>
          </w:r>
          <w:r w:rsidRPr="00B7781A">
            <w:rPr>
              <w:rFonts w:ascii="Times New Roman" w:hAnsi="Times New Roman"/>
              <w:noProof/>
              <w:color w:val="000000" w:themeColor="text1"/>
            </w:rPr>
            <w:fldChar w:fldCharType="end"/>
          </w:r>
        </w:p>
        <w:p w14:paraId="40D3654A"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1.2 L’agrément des piégeurs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_Toc42673889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17</w:t>
          </w:r>
          <w:r w:rsidRPr="00B7781A">
            <w:rPr>
              <w:rFonts w:ascii="Times New Roman" w:hAnsi="Times New Roman"/>
              <w:noProof/>
              <w:color w:val="000000" w:themeColor="text1"/>
            </w:rPr>
            <w:fldChar w:fldCharType="end"/>
          </w:r>
        </w:p>
        <w:p w14:paraId="08E1AED7"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1.3 Le marquage des pièges par un numéro d’identification</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_Toc42673890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18</w:t>
          </w:r>
          <w:r w:rsidRPr="00B7781A">
            <w:rPr>
              <w:rFonts w:ascii="Times New Roman" w:hAnsi="Times New Roman"/>
              <w:noProof/>
              <w:color w:val="000000" w:themeColor="text1"/>
            </w:rPr>
            <w:fldChar w:fldCharType="end"/>
          </w:r>
        </w:p>
        <w:p w14:paraId="54FD113F"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1.4 La communisation d’un bilan annuel des prises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_Toc42673891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18</w:t>
          </w:r>
          <w:r w:rsidRPr="00B7781A">
            <w:rPr>
              <w:rFonts w:ascii="Times New Roman" w:hAnsi="Times New Roman"/>
              <w:noProof/>
              <w:color w:val="000000" w:themeColor="text1"/>
            </w:rPr>
            <w:fldChar w:fldCharType="end"/>
          </w:r>
        </w:p>
        <w:p w14:paraId="0B8B7EFF"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1.5 La suspension de l’agrément</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_Toc42673892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18</w:t>
          </w:r>
          <w:r w:rsidRPr="00B7781A">
            <w:rPr>
              <w:rFonts w:ascii="Times New Roman" w:hAnsi="Times New Roman"/>
              <w:noProof/>
              <w:color w:val="000000" w:themeColor="text1"/>
            </w:rPr>
            <w:fldChar w:fldCharType="end"/>
          </w:r>
        </w:p>
        <w:p w14:paraId="0193BFB4"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1.6 Le cas spécifique du changement d’adresse du piégeur</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_Toc42673893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18</w:t>
          </w:r>
          <w:r w:rsidRPr="00B7781A">
            <w:rPr>
              <w:rFonts w:ascii="Times New Roman" w:hAnsi="Times New Roman"/>
              <w:noProof/>
              <w:color w:val="000000" w:themeColor="text1"/>
            </w:rPr>
            <w:fldChar w:fldCharType="end"/>
          </w:r>
        </w:p>
        <w:p w14:paraId="1C2DFF4F"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1.7 La déclaration des opérations de piégeage</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_Toc42673894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18</w:t>
          </w:r>
          <w:r w:rsidRPr="00B7781A">
            <w:rPr>
              <w:rFonts w:ascii="Times New Roman" w:hAnsi="Times New Roman"/>
              <w:noProof/>
              <w:color w:val="000000" w:themeColor="text1"/>
            </w:rPr>
            <w:fldChar w:fldCharType="end"/>
          </w:r>
        </w:p>
        <w:p w14:paraId="2BA845E7"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1.8 La signalisation des pièges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_Toc42673895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19</w:t>
          </w:r>
          <w:r w:rsidRPr="00B7781A">
            <w:rPr>
              <w:rFonts w:ascii="Times New Roman" w:hAnsi="Times New Roman"/>
              <w:noProof/>
              <w:color w:val="000000" w:themeColor="text1"/>
            </w:rPr>
            <w:fldChar w:fldCharType="end"/>
          </w:r>
        </w:p>
        <w:p w14:paraId="718E89D7"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1.9 Les heures de visite du piégeur</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_Toc42673896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19</w:t>
          </w:r>
          <w:r w:rsidRPr="00B7781A">
            <w:rPr>
              <w:rFonts w:ascii="Times New Roman" w:hAnsi="Times New Roman"/>
              <w:noProof/>
              <w:color w:val="000000" w:themeColor="text1"/>
            </w:rPr>
            <w:fldChar w:fldCharType="end"/>
          </w:r>
        </w:p>
        <w:p w14:paraId="044AFA47"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1.10 Le lieu de placement des pièges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_Toc42673897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20</w:t>
          </w:r>
          <w:r w:rsidRPr="00B7781A">
            <w:rPr>
              <w:rFonts w:ascii="Times New Roman" w:hAnsi="Times New Roman"/>
              <w:noProof/>
              <w:color w:val="000000" w:themeColor="text1"/>
            </w:rPr>
            <w:fldChar w:fldCharType="end"/>
          </w:r>
        </w:p>
        <w:p w14:paraId="4B7026B9" w14:textId="77777777" w:rsidR="00BC3C96" w:rsidRPr="00B7781A" w:rsidRDefault="00BC3C96" w:rsidP="00BC3C96">
          <w:pPr>
            <w:pStyle w:val="TM4"/>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1.10.1 Le cas spécifique des territoires visant la restauration du vison d’Europe</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_Toc42673898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20</w:t>
          </w:r>
          <w:r w:rsidRPr="00B7781A">
            <w:rPr>
              <w:rFonts w:ascii="Times New Roman" w:hAnsi="Times New Roman"/>
              <w:noProof/>
              <w:color w:val="000000" w:themeColor="text1"/>
            </w:rPr>
            <w:fldChar w:fldCharType="end"/>
          </w:r>
        </w:p>
        <w:p w14:paraId="288A5223" w14:textId="77777777" w:rsidR="00BC3C96" w:rsidRPr="00B7781A" w:rsidRDefault="00BC3C96" w:rsidP="00BC3C96">
          <w:pPr>
            <w:pStyle w:val="TM4"/>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1.10.2 Le cas spécifique des pièges posés sur une zone où la présence de castor d’Eurasie et de loutre d’Europe est avérée</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_Toc42673899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21</w:t>
          </w:r>
          <w:r w:rsidRPr="00B7781A">
            <w:rPr>
              <w:rFonts w:ascii="Times New Roman" w:hAnsi="Times New Roman"/>
              <w:noProof/>
              <w:color w:val="000000" w:themeColor="text1"/>
            </w:rPr>
            <w:fldChar w:fldCharType="end"/>
          </w:r>
        </w:p>
        <w:p w14:paraId="5D7DD4C4"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1.11 La mise à mort de l’animal</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_Toc42673900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21</w:t>
          </w:r>
          <w:r w:rsidRPr="00B7781A">
            <w:rPr>
              <w:rFonts w:ascii="Times New Roman" w:hAnsi="Times New Roman"/>
              <w:noProof/>
              <w:color w:val="000000" w:themeColor="text1"/>
            </w:rPr>
            <w:fldChar w:fldCharType="end"/>
          </w:r>
        </w:p>
        <w:p w14:paraId="3F584B0E"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1.12 Les cas de capture accidentelle</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_Toc42673901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21</w:t>
          </w:r>
          <w:r w:rsidRPr="00B7781A">
            <w:rPr>
              <w:rFonts w:ascii="Times New Roman" w:hAnsi="Times New Roman"/>
              <w:noProof/>
              <w:color w:val="000000" w:themeColor="text1"/>
            </w:rPr>
            <w:fldChar w:fldCharType="end"/>
          </w:r>
        </w:p>
        <w:p w14:paraId="3944287C"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2. Le tir des ESOD par arme à feu ou par tir à l’arc</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_Toc42673902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22</w:t>
          </w:r>
          <w:r w:rsidRPr="00B7781A">
            <w:rPr>
              <w:rFonts w:ascii="Times New Roman" w:hAnsi="Times New Roman"/>
              <w:noProof/>
              <w:color w:val="000000" w:themeColor="text1"/>
            </w:rPr>
            <w:fldChar w:fldCharType="end"/>
          </w:r>
        </w:p>
        <w:p w14:paraId="06D1F312"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2.1 La destruction à tir par les détenteurs du droit de destruction</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_Toc42673903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23</w:t>
          </w:r>
          <w:r w:rsidRPr="00B7781A">
            <w:rPr>
              <w:rFonts w:ascii="Times New Roman" w:hAnsi="Times New Roman"/>
              <w:noProof/>
              <w:color w:val="000000" w:themeColor="text1"/>
            </w:rPr>
            <w:fldChar w:fldCharType="end"/>
          </w:r>
        </w:p>
        <w:p w14:paraId="3F669ABC"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2.2 La destruction à tir par les gardes chasses particuliers et agents assermentés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_Toc42673904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23</w:t>
          </w:r>
          <w:r w:rsidRPr="00B7781A">
            <w:rPr>
              <w:rFonts w:ascii="Times New Roman" w:hAnsi="Times New Roman"/>
              <w:noProof/>
              <w:color w:val="000000" w:themeColor="text1"/>
            </w:rPr>
            <w:fldChar w:fldCharType="end"/>
          </w:r>
        </w:p>
        <w:p w14:paraId="5E4AE3AE"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3. L’utilisation des appeaux, des appelants artificiels et des appelants vivants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_Toc42673905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23</w:t>
          </w:r>
          <w:r w:rsidRPr="00B7781A">
            <w:rPr>
              <w:rFonts w:ascii="Times New Roman" w:hAnsi="Times New Roman"/>
              <w:noProof/>
              <w:color w:val="000000" w:themeColor="text1"/>
            </w:rPr>
            <w:fldChar w:fldCharType="end"/>
          </w:r>
        </w:p>
        <w:p w14:paraId="7A0D6BB0"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4. Le déterrage des ESOD</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_Toc42673906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24</w:t>
          </w:r>
          <w:r w:rsidRPr="00B7781A">
            <w:rPr>
              <w:rFonts w:ascii="Times New Roman" w:hAnsi="Times New Roman"/>
              <w:noProof/>
              <w:color w:val="000000" w:themeColor="text1"/>
            </w:rPr>
            <w:fldChar w:fldCharType="end"/>
          </w:r>
        </w:p>
        <w:p w14:paraId="6FE94B33"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4.1 Quelles sont les obligations administratives nécessaires à la pratique de la vénerie sous terre ?</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_Toc42673907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24</w:t>
          </w:r>
          <w:r w:rsidRPr="00B7781A">
            <w:rPr>
              <w:rFonts w:ascii="Times New Roman" w:hAnsi="Times New Roman"/>
              <w:noProof/>
              <w:color w:val="000000" w:themeColor="text1"/>
            </w:rPr>
            <w:fldChar w:fldCharType="end"/>
          </w:r>
        </w:p>
        <w:p w14:paraId="63F6E4ED" w14:textId="77777777" w:rsidR="00BC3C96" w:rsidRPr="00B7781A" w:rsidRDefault="00BC3C96" w:rsidP="00BC3C96">
          <w:pPr>
            <w:pStyle w:val="TM4"/>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4.1.1 Les obligations relatives à l’équipage</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_Toc42673908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24</w:t>
          </w:r>
          <w:r w:rsidRPr="00B7781A">
            <w:rPr>
              <w:rFonts w:ascii="Times New Roman" w:hAnsi="Times New Roman"/>
              <w:noProof/>
              <w:color w:val="000000" w:themeColor="text1"/>
            </w:rPr>
            <w:fldChar w:fldCharType="end"/>
          </w:r>
        </w:p>
        <w:p w14:paraId="11B94C9D" w14:textId="77777777" w:rsidR="00BC3C96" w:rsidRPr="00B7781A" w:rsidRDefault="00BC3C96" w:rsidP="00BC3C96">
          <w:pPr>
            <w:pStyle w:val="TM4"/>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4.1.2 Les obligations relatives aux chiens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_Toc42673909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24</w:t>
          </w:r>
          <w:r w:rsidRPr="00B7781A">
            <w:rPr>
              <w:rFonts w:ascii="Times New Roman" w:hAnsi="Times New Roman"/>
              <w:noProof/>
              <w:color w:val="000000" w:themeColor="text1"/>
            </w:rPr>
            <w:fldChar w:fldCharType="end"/>
          </w:r>
        </w:p>
        <w:p w14:paraId="0CBCE7D3"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4.2 Quelles sont les obligations relatives aux opérations de déterrage sur le terrain ?</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_Toc42673910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25</w:t>
          </w:r>
          <w:r w:rsidRPr="00B7781A">
            <w:rPr>
              <w:rFonts w:ascii="Times New Roman" w:hAnsi="Times New Roman"/>
              <w:noProof/>
              <w:color w:val="000000" w:themeColor="text1"/>
            </w:rPr>
            <w:fldChar w:fldCharType="end"/>
          </w:r>
        </w:p>
        <w:p w14:paraId="46163363" w14:textId="77777777" w:rsidR="00BC3C96" w:rsidRPr="00B7781A" w:rsidRDefault="00BC3C96" w:rsidP="00BC3C96">
          <w:pPr>
            <w:pStyle w:val="TM4"/>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4.2.1 Les outils utilisés pour le déterrage</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_Toc42673911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25</w:t>
          </w:r>
          <w:r w:rsidRPr="00B7781A">
            <w:rPr>
              <w:rFonts w:ascii="Times New Roman" w:hAnsi="Times New Roman"/>
              <w:noProof/>
              <w:color w:val="000000" w:themeColor="text1"/>
            </w:rPr>
            <w:fldChar w:fldCharType="end"/>
          </w:r>
        </w:p>
        <w:p w14:paraId="5CBE3D79" w14:textId="77777777" w:rsidR="00BC3C96" w:rsidRPr="00B7781A" w:rsidRDefault="00BC3C96" w:rsidP="00BC3C96">
          <w:pPr>
            <w:pStyle w:val="TM4"/>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4.2.2 Le cas de la présence d’un animal protégé dans le terrier</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_Toc42673912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25</w:t>
          </w:r>
          <w:r w:rsidRPr="00B7781A">
            <w:rPr>
              <w:rFonts w:ascii="Times New Roman" w:hAnsi="Times New Roman"/>
              <w:noProof/>
              <w:color w:val="000000" w:themeColor="text1"/>
            </w:rPr>
            <w:fldChar w:fldCharType="end"/>
          </w:r>
        </w:p>
        <w:p w14:paraId="09492300" w14:textId="77777777" w:rsidR="00BC3C96" w:rsidRPr="00B7781A" w:rsidRDefault="00BC3C96" w:rsidP="00BC3C96">
          <w:pPr>
            <w:pStyle w:val="TM4"/>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4.2.3 La mise à mort de l’animal</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_Toc42673913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25</w:t>
          </w:r>
          <w:r w:rsidRPr="00B7781A">
            <w:rPr>
              <w:rFonts w:ascii="Times New Roman" w:hAnsi="Times New Roman"/>
              <w:noProof/>
              <w:color w:val="000000" w:themeColor="text1"/>
            </w:rPr>
            <w:fldChar w:fldCharType="end"/>
          </w:r>
        </w:p>
        <w:p w14:paraId="55D07AE2" w14:textId="77777777" w:rsidR="00BC3C96" w:rsidRPr="00B7781A" w:rsidRDefault="00BC3C96" w:rsidP="00BC3C96">
          <w:pPr>
            <w:pStyle w:val="TM4"/>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4.2.4 La remise en état du site de déterrage</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_Toc42673914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25</w:t>
          </w:r>
          <w:r w:rsidRPr="00B7781A">
            <w:rPr>
              <w:rFonts w:ascii="Times New Roman" w:hAnsi="Times New Roman"/>
              <w:noProof/>
              <w:color w:val="000000" w:themeColor="text1"/>
            </w:rPr>
            <w:fldChar w:fldCharType="end"/>
          </w:r>
        </w:p>
        <w:p w14:paraId="3A071FAC"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5. La capture du lapin de garenne à l’aide de bourses et de furets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_Toc42673915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26</w:t>
          </w:r>
          <w:r w:rsidRPr="00B7781A">
            <w:rPr>
              <w:rFonts w:ascii="Times New Roman" w:hAnsi="Times New Roman"/>
              <w:noProof/>
              <w:color w:val="000000" w:themeColor="text1"/>
            </w:rPr>
            <w:fldChar w:fldCharType="end"/>
          </w:r>
        </w:p>
        <w:p w14:paraId="3E56CEB8"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6. L’utilisation du rapace pour la destruction au vol des ESOD</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_Toc42673916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26</w:t>
          </w:r>
          <w:r w:rsidRPr="00B7781A">
            <w:rPr>
              <w:rFonts w:ascii="Times New Roman" w:hAnsi="Times New Roman"/>
              <w:noProof/>
              <w:color w:val="000000" w:themeColor="text1"/>
            </w:rPr>
            <w:fldChar w:fldCharType="end"/>
          </w:r>
        </w:p>
        <w:p w14:paraId="23453C64"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7. Les autres régimes de destruction : La destruction des bêtes fauves et la destruction administrative</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_Toc42673917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26</w:t>
          </w:r>
          <w:r w:rsidRPr="00B7781A">
            <w:rPr>
              <w:rFonts w:ascii="Times New Roman" w:hAnsi="Times New Roman"/>
              <w:noProof/>
              <w:color w:val="000000" w:themeColor="text1"/>
            </w:rPr>
            <w:fldChar w:fldCharType="end"/>
          </w:r>
        </w:p>
        <w:p w14:paraId="322A901C"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lastRenderedPageBreak/>
            <w:t>7.1 La destruction administrative</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_Toc42673918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27</w:t>
          </w:r>
          <w:r w:rsidRPr="00B7781A">
            <w:rPr>
              <w:rFonts w:ascii="Times New Roman" w:hAnsi="Times New Roman"/>
              <w:noProof/>
              <w:color w:val="000000" w:themeColor="text1"/>
            </w:rPr>
            <w:fldChar w:fldCharType="end"/>
          </w:r>
        </w:p>
        <w:p w14:paraId="25E75C76" w14:textId="77777777" w:rsidR="00BC3C96" w:rsidRPr="00B7781A" w:rsidRDefault="00BC3C96" w:rsidP="00BC3C96">
          <w:pPr>
            <w:pStyle w:val="TM4"/>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7.1.1 Le rôle des autorités dans la régulation des espèces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_Toc42673919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27</w:t>
          </w:r>
          <w:r w:rsidRPr="00B7781A">
            <w:rPr>
              <w:rFonts w:ascii="Times New Roman" w:hAnsi="Times New Roman"/>
              <w:noProof/>
              <w:color w:val="000000" w:themeColor="text1"/>
            </w:rPr>
            <w:fldChar w:fldCharType="end"/>
          </w:r>
        </w:p>
        <w:p w14:paraId="37D2EFFD" w14:textId="77777777" w:rsidR="00BC3C96" w:rsidRPr="00B7781A" w:rsidRDefault="00BC3C96" w:rsidP="00BC3C96">
          <w:pPr>
            <w:pStyle w:val="TM4"/>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7.1.2 Les obligations relatives au déroulement des destructions administratives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_Toc42673920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28</w:t>
          </w:r>
          <w:r w:rsidRPr="00B7781A">
            <w:rPr>
              <w:rFonts w:ascii="Times New Roman" w:hAnsi="Times New Roman"/>
              <w:noProof/>
              <w:color w:val="000000" w:themeColor="text1"/>
            </w:rPr>
            <w:fldChar w:fldCharType="end"/>
          </w:r>
        </w:p>
        <w:p w14:paraId="324D7D93"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7.2 La destruction des bêtes fauves par acte de défense légitime</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_Toc42673921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28</w:t>
          </w:r>
          <w:r w:rsidRPr="00B7781A">
            <w:rPr>
              <w:rFonts w:ascii="Times New Roman" w:hAnsi="Times New Roman"/>
              <w:noProof/>
              <w:color w:val="000000" w:themeColor="text1"/>
            </w:rPr>
            <w:fldChar w:fldCharType="end"/>
          </w:r>
        </w:p>
        <w:p w14:paraId="61D740E0" w14:textId="77777777" w:rsidR="00BC3C96" w:rsidRPr="00B7781A" w:rsidRDefault="00BC3C96" w:rsidP="00BC3C96">
          <w:pPr>
            <w:pStyle w:val="TM3"/>
            <w:tabs>
              <w:tab w:val="right" w:leader="dot" w:pos="9056"/>
            </w:tabs>
            <w:rPr>
              <w:rFonts w:ascii="Times New Roman" w:eastAsiaTheme="minorEastAsia" w:hAnsi="Times New Roman"/>
              <w:i w:val="0"/>
              <w:iCs w:val="0"/>
              <w:noProof/>
              <w:color w:val="000000" w:themeColor="text1"/>
              <w:sz w:val="24"/>
              <w:szCs w:val="24"/>
            </w:rPr>
          </w:pPr>
          <w:r w:rsidRPr="00B7781A">
            <w:rPr>
              <w:rFonts w:ascii="Times New Roman" w:hAnsi="Times New Roman"/>
              <w:noProof/>
              <w:color w:val="000000" w:themeColor="text1"/>
            </w:rPr>
            <w:t>7.3 La destruction de certains animaux domestiques errants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_Toc42673922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28</w:t>
          </w:r>
          <w:r w:rsidRPr="00B7781A">
            <w:rPr>
              <w:rFonts w:ascii="Times New Roman" w:hAnsi="Times New Roman"/>
              <w:noProof/>
              <w:color w:val="000000" w:themeColor="text1"/>
            </w:rPr>
            <w:fldChar w:fldCharType="end"/>
          </w:r>
        </w:p>
        <w:p w14:paraId="19E0AE5D" w14:textId="77777777" w:rsidR="00BC3C96" w:rsidRPr="00B7781A" w:rsidRDefault="00BC3C96" w:rsidP="00BC3C96">
          <w:pPr>
            <w:pStyle w:val="TM1"/>
            <w:tabs>
              <w:tab w:val="right" w:leader="dot" w:pos="9056"/>
            </w:tabs>
            <w:rPr>
              <w:rFonts w:ascii="Times New Roman" w:eastAsiaTheme="minorEastAsia" w:hAnsi="Times New Roman"/>
              <w:b w:val="0"/>
              <w:bCs w:val="0"/>
              <w:noProof/>
              <w:color w:val="000000" w:themeColor="text1"/>
            </w:rPr>
          </w:pPr>
          <w:r w:rsidRPr="00B7781A">
            <w:rPr>
              <w:rFonts w:ascii="Times New Roman" w:hAnsi="Times New Roman"/>
              <w:noProof/>
              <w:color w:val="000000" w:themeColor="text1"/>
            </w:rPr>
            <w:t>III – Que risque le piégeur en cas de non-respect des règles précitées ?</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_Toc42673923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29</w:t>
          </w:r>
          <w:r w:rsidRPr="00B7781A">
            <w:rPr>
              <w:rFonts w:ascii="Times New Roman" w:hAnsi="Times New Roman"/>
              <w:noProof/>
              <w:color w:val="000000" w:themeColor="text1"/>
            </w:rPr>
            <w:fldChar w:fldCharType="end"/>
          </w:r>
        </w:p>
        <w:p w14:paraId="5B8DE938"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1. Des sanctions administratives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_Toc42673924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29</w:t>
          </w:r>
          <w:r w:rsidRPr="00B7781A">
            <w:rPr>
              <w:rFonts w:ascii="Times New Roman" w:hAnsi="Times New Roman"/>
              <w:noProof/>
              <w:color w:val="000000" w:themeColor="text1"/>
            </w:rPr>
            <w:fldChar w:fldCharType="end"/>
          </w:r>
        </w:p>
        <w:p w14:paraId="6E38F576"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2. Des sanctions pénales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_Toc42673925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29</w:t>
          </w:r>
          <w:r w:rsidRPr="00B7781A">
            <w:rPr>
              <w:rFonts w:ascii="Times New Roman" w:hAnsi="Times New Roman"/>
              <w:noProof/>
              <w:color w:val="000000" w:themeColor="text1"/>
            </w:rPr>
            <w:fldChar w:fldCharType="end"/>
          </w:r>
        </w:p>
        <w:p w14:paraId="1A2DB431" w14:textId="77777777" w:rsidR="00BC3C96" w:rsidRPr="00B7781A" w:rsidRDefault="00BC3C96" w:rsidP="00BC3C96">
          <w:pPr>
            <w:pStyle w:val="TM1"/>
            <w:tabs>
              <w:tab w:val="right" w:leader="dot" w:pos="9056"/>
            </w:tabs>
            <w:rPr>
              <w:rFonts w:ascii="Times New Roman" w:eastAsiaTheme="minorEastAsia" w:hAnsi="Times New Roman"/>
              <w:b w:val="0"/>
              <w:bCs w:val="0"/>
              <w:noProof/>
              <w:color w:val="000000" w:themeColor="text1"/>
            </w:rPr>
          </w:pPr>
          <w:r w:rsidRPr="00B7781A">
            <w:rPr>
              <w:rFonts w:ascii="Times New Roman" w:hAnsi="Times New Roman"/>
              <w:noProof/>
              <w:color w:val="000000" w:themeColor="text1"/>
            </w:rPr>
            <w:t>IV – Que faire des dépouilles des animaux abattus ?</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_Toc42673926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30</w:t>
          </w:r>
          <w:r w:rsidRPr="00B7781A">
            <w:rPr>
              <w:rFonts w:ascii="Times New Roman" w:hAnsi="Times New Roman"/>
              <w:noProof/>
              <w:color w:val="000000" w:themeColor="text1"/>
            </w:rPr>
            <w:fldChar w:fldCharType="end"/>
          </w:r>
        </w:p>
        <w:p w14:paraId="66668D3F"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1. La gestion des déchets d’animaux</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_Toc42673927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30</w:t>
          </w:r>
          <w:r w:rsidRPr="00B7781A">
            <w:rPr>
              <w:rFonts w:ascii="Times New Roman" w:hAnsi="Times New Roman"/>
              <w:noProof/>
              <w:color w:val="000000" w:themeColor="text1"/>
            </w:rPr>
            <w:fldChar w:fldCharType="end"/>
          </w:r>
        </w:p>
        <w:p w14:paraId="074594BD" w14:textId="77777777" w:rsidR="00BC3C96" w:rsidRPr="00B7781A" w:rsidRDefault="00BC3C96" w:rsidP="00BC3C96">
          <w:pPr>
            <w:pStyle w:val="TM2"/>
            <w:tabs>
              <w:tab w:val="right" w:leader="dot" w:pos="9056"/>
            </w:tabs>
            <w:rPr>
              <w:rFonts w:ascii="Times New Roman" w:eastAsiaTheme="minorEastAsia" w:hAnsi="Times New Roman"/>
              <w:noProof/>
              <w:color w:val="000000" w:themeColor="text1"/>
              <w:sz w:val="24"/>
              <w:szCs w:val="24"/>
            </w:rPr>
          </w:pPr>
          <w:r w:rsidRPr="00B7781A">
            <w:rPr>
              <w:rFonts w:ascii="Times New Roman" w:hAnsi="Times New Roman"/>
              <w:noProof/>
              <w:color w:val="000000" w:themeColor="text1"/>
            </w:rPr>
            <w:t>2. La naturalisation</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_Toc42673928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30</w:t>
          </w:r>
          <w:r w:rsidRPr="00B7781A">
            <w:rPr>
              <w:rFonts w:ascii="Times New Roman" w:hAnsi="Times New Roman"/>
              <w:noProof/>
              <w:color w:val="000000" w:themeColor="text1"/>
            </w:rPr>
            <w:fldChar w:fldCharType="end"/>
          </w:r>
        </w:p>
        <w:p w14:paraId="1367CAE3" w14:textId="77777777" w:rsidR="00BC3C96" w:rsidRPr="00B7781A" w:rsidRDefault="00BC3C96" w:rsidP="00BC3C96">
          <w:pPr>
            <w:pStyle w:val="TM1"/>
            <w:tabs>
              <w:tab w:val="right" w:leader="dot" w:pos="9056"/>
            </w:tabs>
            <w:rPr>
              <w:rFonts w:ascii="Times New Roman" w:eastAsiaTheme="minorEastAsia" w:hAnsi="Times New Roman"/>
              <w:b w:val="0"/>
              <w:bCs w:val="0"/>
              <w:noProof/>
              <w:color w:val="000000" w:themeColor="text1"/>
            </w:rPr>
          </w:pPr>
          <w:r w:rsidRPr="00B7781A">
            <w:rPr>
              <w:rFonts w:ascii="Times New Roman" w:hAnsi="Times New Roman"/>
              <w:noProof/>
              <w:color w:val="000000" w:themeColor="text1"/>
            </w:rPr>
            <w:t>V - Les bonnes pratiques à adopter par le piégeur et le chasseur lors de leurs interventions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_Toc42673929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31</w:t>
          </w:r>
          <w:r w:rsidRPr="00B7781A">
            <w:rPr>
              <w:rFonts w:ascii="Times New Roman" w:hAnsi="Times New Roman"/>
              <w:noProof/>
              <w:color w:val="000000" w:themeColor="text1"/>
            </w:rPr>
            <w:fldChar w:fldCharType="end"/>
          </w:r>
        </w:p>
        <w:p w14:paraId="0FDF3119" w14:textId="77777777" w:rsidR="00BC3C96" w:rsidRPr="00B7781A" w:rsidRDefault="00BC3C96" w:rsidP="00BC3C96">
          <w:pPr>
            <w:pStyle w:val="TM1"/>
            <w:tabs>
              <w:tab w:val="right" w:leader="dot" w:pos="9056"/>
            </w:tabs>
            <w:rPr>
              <w:rFonts w:ascii="Times New Roman" w:eastAsiaTheme="minorEastAsia" w:hAnsi="Times New Roman"/>
              <w:b w:val="0"/>
              <w:bCs w:val="0"/>
              <w:noProof/>
              <w:color w:val="000000" w:themeColor="text1"/>
            </w:rPr>
          </w:pPr>
          <w:r w:rsidRPr="00B7781A">
            <w:rPr>
              <w:rFonts w:ascii="Times New Roman" w:hAnsi="Times New Roman"/>
              <w:noProof/>
              <w:color w:val="000000" w:themeColor="text1"/>
            </w:rPr>
            <w:t>LISTE DES ABRÉVIATIONS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_Toc42673930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33</w:t>
          </w:r>
          <w:r w:rsidRPr="00B7781A">
            <w:rPr>
              <w:rFonts w:ascii="Times New Roman" w:hAnsi="Times New Roman"/>
              <w:noProof/>
              <w:color w:val="000000" w:themeColor="text1"/>
            </w:rPr>
            <w:fldChar w:fldCharType="end"/>
          </w:r>
        </w:p>
        <w:p w14:paraId="006B3C44" w14:textId="77777777" w:rsidR="00BC3C96" w:rsidRPr="00B7781A" w:rsidRDefault="00BC3C96" w:rsidP="00BC3C96">
          <w:pPr>
            <w:pStyle w:val="TM1"/>
            <w:tabs>
              <w:tab w:val="right" w:leader="dot" w:pos="9056"/>
            </w:tabs>
            <w:rPr>
              <w:rFonts w:ascii="Times New Roman" w:eastAsiaTheme="minorEastAsia" w:hAnsi="Times New Roman"/>
              <w:b w:val="0"/>
              <w:bCs w:val="0"/>
              <w:noProof/>
              <w:color w:val="000000" w:themeColor="text1"/>
            </w:rPr>
          </w:pPr>
          <w:r w:rsidRPr="00B7781A">
            <w:rPr>
              <w:rFonts w:ascii="Times New Roman" w:hAnsi="Times New Roman"/>
              <w:noProof/>
              <w:color w:val="000000" w:themeColor="text1"/>
            </w:rPr>
            <w:t>SOURCES JURIDIQUES UTILISÉES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_Toc42673931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34</w:t>
          </w:r>
          <w:r w:rsidRPr="00B7781A">
            <w:rPr>
              <w:rFonts w:ascii="Times New Roman" w:hAnsi="Times New Roman"/>
              <w:noProof/>
              <w:color w:val="000000" w:themeColor="text1"/>
            </w:rPr>
            <w:fldChar w:fldCharType="end"/>
          </w:r>
        </w:p>
        <w:p w14:paraId="2CF3A850" w14:textId="77777777" w:rsidR="00BC3C96" w:rsidRPr="00B7781A" w:rsidRDefault="00BC3C96" w:rsidP="00BC3C96">
          <w:pPr>
            <w:pStyle w:val="TM1"/>
            <w:tabs>
              <w:tab w:val="right" w:leader="dot" w:pos="9056"/>
            </w:tabs>
            <w:rPr>
              <w:rFonts w:ascii="Times New Roman" w:eastAsiaTheme="minorEastAsia" w:hAnsi="Times New Roman"/>
              <w:b w:val="0"/>
              <w:bCs w:val="0"/>
              <w:noProof/>
              <w:color w:val="000000" w:themeColor="text1"/>
            </w:rPr>
          </w:pPr>
          <w:r w:rsidRPr="00B7781A">
            <w:rPr>
              <w:rFonts w:ascii="Times New Roman" w:hAnsi="Times New Roman"/>
              <w:noProof/>
              <w:color w:val="000000" w:themeColor="text1"/>
            </w:rPr>
            <w:t>PLAN DES ANNEXES</w:t>
          </w:r>
          <w:r w:rsidRPr="00B7781A">
            <w:rPr>
              <w:rFonts w:ascii="Times New Roman" w:hAnsi="Times New Roman"/>
              <w:noProof/>
              <w:color w:val="000000" w:themeColor="text1"/>
            </w:rPr>
            <w:tab/>
          </w:r>
          <w:r w:rsidRPr="00B7781A">
            <w:rPr>
              <w:rFonts w:ascii="Times New Roman" w:hAnsi="Times New Roman"/>
              <w:noProof/>
              <w:color w:val="000000" w:themeColor="text1"/>
            </w:rPr>
            <w:fldChar w:fldCharType="begin"/>
          </w:r>
          <w:r w:rsidRPr="00B7781A">
            <w:rPr>
              <w:rFonts w:ascii="Times New Roman" w:hAnsi="Times New Roman"/>
              <w:noProof/>
              <w:color w:val="000000" w:themeColor="text1"/>
            </w:rPr>
            <w:instrText xml:space="preserve"> PAGEREF _Toc42673932 \h </w:instrText>
          </w:r>
          <w:r w:rsidRPr="00B7781A">
            <w:rPr>
              <w:rFonts w:ascii="Times New Roman" w:hAnsi="Times New Roman"/>
              <w:noProof/>
              <w:color w:val="000000" w:themeColor="text1"/>
            </w:rPr>
          </w:r>
          <w:r w:rsidRPr="00B7781A">
            <w:rPr>
              <w:rFonts w:ascii="Times New Roman" w:hAnsi="Times New Roman"/>
              <w:noProof/>
              <w:color w:val="000000" w:themeColor="text1"/>
            </w:rPr>
            <w:fldChar w:fldCharType="separate"/>
          </w:r>
          <w:r>
            <w:rPr>
              <w:rFonts w:ascii="Times New Roman" w:hAnsi="Times New Roman"/>
              <w:noProof/>
              <w:color w:val="000000" w:themeColor="text1"/>
            </w:rPr>
            <w:t>36</w:t>
          </w:r>
          <w:r w:rsidRPr="00B7781A">
            <w:rPr>
              <w:rFonts w:ascii="Times New Roman" w:hAnsi="Times New Roman"/>
              <w:noProof/>
              <w:color w:val="000000" w:themeColor="text1"/>
            </w:rPr>
            <w:fldChar w:fldCharType="end"/>
          </w:r>
        </w:p>
        <w:p w14:paraId="1A8CD3F7" w14:textId="77777777" w:rsidR="00BC3C96" w:rsidRPr="00B7781A" w:rsidRDefault="00BC3C96" w:rsidP="00BC3C96">
          <w:pPr>
            <w:pStyle w:val="TM1"/>
            <w:tabs>
              <w:tab w:val="right" w:leader="dot" w:pos="9056"/>
            </w:tabs>
            <w:rPr>
              <w:rFonts w:ascii="Times New Roman" w:hAnsi="Times New Roman"/>
              <w:color w:val="000000" w:themeColor="text1"/>
            </w:rPr>
          </w:pPr>
          <w:r w:rsidRPr="00B7781A">
            <w:rPr>
              <w:rFonts w:ascii="Times New Roman" w:hAnsi="Times New Roman"/>
              <w:b w:val="0"/>
              <w:bCs w:val="0"/>
              <w:color w:val="000000" w:themeColor="text1"/>
            </w:rPr>
            <w:fldChar w:fldCharType="end"/>
          </w:r>
        </w:p>
      </w:sdtContent>
    </w:sdt>
    <w:p w14:paraId="27AC73FA" w14:textId="77777777" w:rsidR="00BC3C96" w:rsidRPr="00851493" w:rsidRDefault="00BC3C96" w:rsidP="00BC3C96">
      <w:pPr>
        <w:spacing w:line="360" w:lineRule="auto"/>
        <w:jc w:val="center"/>
        <w:rPr>
          <w:b/>
          <w:sz w:val="40"/>
          <w:szCs w:val="40"/>
        </w:rPr>
      </w:pPr>
    </w:p>
    <w:p w14:paraId="1DE9F35C" w14:textId="77777777" w:rsidR="00BC3C96" w:rsidRDefault="00BC3C96" w:rsidP="00BC3C96">
      <w:pPr>
        <w:spacing w:line="360" w:lineRule="auto"/>
        <w:jc w:val="center"/>
        <w:rPr>
          <w:b/>
          <w:sz w:val="40"/>
          <w:szCs w:val="40"/>
        </w:rPr>
      </w:pPr>
    </w:p>
    <w:p w14:paraId="3329CEBA" w14:textId="77777777" w:rsidR="00BC3C96" w:rsidRDefault="00BC3C96" w:rsidP="00BC3C96">
      <w:pPr>
        <w:jc w:val="both"/>
        <w:rPr>
          <w:b/>
          <w:sz w:val="40"/>
          <w:szCs w:val="40"/>
        </w:rPr>
      </w:pPr>
    </w:p>
    <w:p w14:paraId="65EC7D89" w14:textId="77777777" w:rsidR="00BC3C96" w:rsidRDefault="00BC3C96" w:rsidP="00BC3C96">
      <w:pPr>
        <w:jc w:val="both"/>
        <w:rPr>
          <w:b/>
          <w:sz w:val="40"/>
          <w:szCs w:val="40"/>
        </w:rPr>
      </w:pPr>
    </w:p>
    <w:p w14:paraId="3C98EFA9" w14:textId="77777777" w:rsidR="00BC3C96" w:rsidRDefault="00BC3C96" w:rsidP="00BC3C96"/>
    <w:p w14:paraId="522F045B" w14:textId="77777777" w:rsidR="00BC3C96" w:rsidRDefault="00BC3C96" w:rsidP="00BC3C96"/>
    <w:p w14:paraId="70C6E85A" w14:textId="77777777" w:rsidR="00BC3C96" w:rsidRDefault="00BC3C96" w:rsidP="00BC3C96"/>
    <w:p w14:paraId="19CCC7F9" w14:textId="77777777" w:rsidR="00BC3C96" w:rsidRDefault="00BC3C96" w:rsidP="00BC3C96"/>
    <w:p w14:paraId="602057EC" w14:textId="77777777" w:rsidR="00BC3C96" w:rsidRDefault="00BC3C96" w:rsidP="00BC3C96"/>
    <w:p w14:paraId="53D9E8FA" w14:textId="77777777" w:rsidR="00BC3C96" w:rsidRDefault="00BC3C96" w:rsidP="00BC3C96"/>
    <w:p w14:paraId="69CB9C67" w14:textId="77777777" w:rsidR="00BC3C96" w:rsidRDefault="00BC3C96" w:rsidP="00BC3C96"/>
    <w:p w14:paraId="433C169A" w14:textId="77777777" w:rsidR="00BC3C96" w:rsidRDefault="00BC3C96" w:rsidP="00BC3C96"/>
    <w:p w14:paraId="733BDD18" w14:textId="77777777" w:rsidR="00BC3C96" w:rsidRDefault="00BC3C96" w:rsidP="00BC3C96"/>
    <w:p w14:paraId="5A9DE90A" w14:textId="77777777" w:rsidR="00BC3C96" w:rsidRDefault="00BC3C96" w:rsidP="00BC3C96"/>
    <w:p w14:paraId="77020044" w14:textId="77777777" w:rsidR="00BC3C96" w:rsidRDefault="00BC3C96" w:rsidP="00BC3C96"/>
    <w:p w14:paraId="22D13687" w14:textId="77777777" w:rsidR="00BC3C96" w:rsidRDefault="00BC3C96" w:rsidP="00BC3C96"/>
    <w:p w14:paraId="4F259C67" w14:textId="77777777" w:rsidR="00BC3C96" w:rsidRDefault="00BC3C96" w:rsidP="00BC3C96"/>
    <w:p w14:paraId="70EE0092" w14:textId="77777777" w:rsidR="00BC3C96" w:rsidRDefault="00BC3C96" w:rsidP="00BC3C96"/>
    <w:p w14:paraId="7598C31E" w14:textId="77777777" w:rsidR="00BC3C96" w:rsidRDefault="00BC3C96" w:rsidP="00BC3C96"/>
    <w:p w14:paraId="00824D43" w14:textId="77777777" w:rsidR="00BC3C96" w:rsidRDefault="00BC3C96" w:rsidP="00BC3C96"/>
    <w:p w14:paraId="21DAC474" w14:textId="77777777" w:rsidR="00BC3C96" w:rsidRDefault="00BC3C96" w:rsidP="00BC3C96"/>
    <w:p w14:paraId="60AF6A0F" w14:textId="77777777" w:rsidR="00BC3C96" w:rsidRDefault="00BC3C96" w:rsidP="00BC3C96"/>
    <w:p w14:paraId="4484B793" w14:textId="77777777" w:rsidR="00BC3C96" w:rsidRDefault="00BC3C96" w:rsidP="00BC3C96">
      <w:r>
        <w:rPr>
          <w:b/>
          <w:noProof/>
          <w:sz w:val="28"/>
          <w:szCs w:val="28"/>
          <w:u w:val="single"/>
        </w:rPr>
        <w:lastRenderedPageBreak/>
        <mc:AlternateContent>
          <mc:Choice Requires="wps">
            <w:drawing>
              <wp:anchor distT="0" distB="0" distL="114300" distR="114300" simplePos="0" relativeHeight="251704320" behindDoc="0" locked="0" layoutInCell="1" allowOverlap="1" wp14:anchorId="5BFCAF8C" wp14:editId="07E76DC5">
                <wp:simplePos x="0" y="0"/>
                <wp:positionH relativeFrom="column">
                  <wp:posOffset>-45720</wp:posOffset>
                </wp:positionH>
                <wp:positionV relativeFrom="paragraph">
                  <wp:posOffset>131445</wp:posOffset>
                </wp:positionV>
                <wp:extent cx="5829300" cy="456565"/>
                <wp:effectExtent l="0" t="0" r="0" b="635"/>
                <wp:wrapSquare wrapText="bothSides"/>
                <wp:docPr id="55" name="Zone de texte 55"/>
                <wp:cNvGraphicFramePr/>
                <a:graphic xmlns:a="http://schemas.openxmlformats.org/drawingml/2006/main">
                  <a:graphicData uri="http://schemas.microsoft.com/office/word/2010/wordprocessingShape">
                    <wps:wsp>
                      <wps:cNvSpPr txBox="1"/>
                      <wps:spPr>
                        <a:xfrm>
                          <a:off x="0" y="0"/>
                          <a:ext cx="5829300" cy="4565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E61C0E" w14:textId="77777777" w:rsidR="00B816FD" w:rsidRDefault="00B816FD" w:rsidP="00BC3C96">
                            <w:pPr>
                              <w:pStyle w:val="Titre1"/>
                            </w:pPr>
                            <w:bookmarkStart w:id="0" w:name="_Toc42614201"/>
                            <w:bookmarkStart w:id="1" w:name="_Toc42614754"/>
                            <w:bookmarkStart w:id="2" w:name="_Toc42673873"/>
                            <w:r>
                              <w:t>INTRODUCTION</w:t>
                            </w:r>
                            <w:bookmarkEnd w:id="0"/>
                            <w:bookmarkEnd w:id="1"/>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BFCAF8C" id="Zone de texte 55" o:spid="_x0000_s1028" type="#_x0000_t202" style="position:absolute;margin-left:-3.6pt;margin-top:10.35pt;width:459pt;height:35.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" filled="f" stroked="f">
                <v:textbox>
                  <w:txbxContent>
                    <w:p w14:paraId="36E61C0E" w14:textId="77777777" w:rsidR="00B816FD" w:rsidRDefault="00B816FD" w:rsidP="00BC3C96">
                      <w:pPr>
                        <w:pStyle w:val="Titre1"/>
                      </w:pPr>
                      <w:bookmarkStart w:id="3" w:name="_Toc42614201"/>
                      <w:bookmarkStart w:id="4" w:name="_Toc42614754"/>
                      <w:bookmarkStart w:id="5" w:name="_Toc42673873"/>
                      <w:r>
                        <w:t>INTRODUCTION</w:t>
                      </w:r>
                      <w:bookmarkEnd w:id="3"/>
                      <w:bookmarkEnd w:id="4"/>
                      <w:bookmarkEnd w:id="5"/>
                    </w:p>
                  </w:txbxContent>
                </v:textbox>
                <w10:wrap type="square"/>
              </v:shape>
            </w:pict>
          </mc:Fallback>
        </mc:AlternateContent>
      </w:r>
      <w:r>
        <w:rPr>
          <w:b/>
          <w:noProof/>
          <w:sz w:val="28"/>
          <w:szCs w:val="28"/>
          <w:u w:val="single"/>
        </w:rPr>
        <mc:AlternateContent>
          <mc:Choice Requires="wps">
            <w:drawing>
              <wp:anchor distT="0" distB="0" distL="114300" distR="114300" simplePos="0" relativeHeight="251703296" behindDoc="0" locked="0" layoutInCell="1" allowOverlap="1" wp14:anchorId="546AE539" wp14:editId="23E8A090">
                <wp:simplePos x="0" y="0"/>
                <wp:positionH relativeFrom="column">
                  <wp:posOffset>0</wp:posOffset>
                </wp:positionH>
                <wp:positionV relativeFrom="paragraph">
                  <wp:posOffset>170815</wp:posOffset>
                </wp:positionV>
                <wp:extent cx="5826125" cy="461645"/>
                <wp:effectExtent l="0" t="0" r="0" b="0"/>
                <wp:wrapThrough wrapText="bothSides">
                  <wp:wrapPolygon edited="0">
                    <wp:start x="0" y="0"/>
                    <wp:lineTo x="0" y="20204"/>
                    <wp:lineTo x="21471" y="20204"/>
                    <wp:lineTo x="21471" y="0"/>
                    <wp:lineTo x="0" y="0"/>
                  </wp:wrapPolygon>
                </wp:wrapThrough>
                <wp:docPr id="54" name="Rectangle 54"/>
                <wp:cNvGraphicFramePr/>
                <a:graphic xmlns:a="http://schemas.openxmlformats.org/drawingml/2006/main">
                  <a:graphicData uri="http://schemas.microsoft.com/office/word/2010/wordprocessingShape">
                    <wps:wsp>
                      <wps:cNvSpPr/>
                      <wps:spPr>
                        <a:xfrm>
                          <a:off x="0" y="0"/>
                          <a:ext cx="5826125" cy="46164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2694621" id="Rectangle 54" o:spid="_x0000_s1026" style="position:absolute;margin-left:0;margin-top:13.45pt;width:458.75pt;height:3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" fillcolor="#e2efd9 [665]" stroked="f" strokeweight="1pt">
                <w10:wrap type="through"/>
              </v:rect>
            </w:pict>
          </mc:Fallback>
        </mc:AlternateContent>
      </w:r>
    </w:p>
    <w:p w14:paraId="328356C6" w14:textId="77777777" w:rsidR="00BC3C96" w:rsidRPr="00247F8A" w:rsidRDefault="00BC3C96" w:rsidP="00BC3C96">
      <w:pPr>
        <w:spacing w:line="276" w:lineRule="auto"/>
        <w:jc w:val="both"/>
      </w:pPr>
      <w:r w:rsidRPr="005E171D">
        <w:t>La présence de certaines espèces animales peut générer des problèmes tels que l’augmentation des collisions routières, l’apparition de dégâ</w:t>
      </w:r>
      <w:r>
        <w:t xml:space="preserve">ts dans les cultures agricoles ou </w:t>
      </w:r>
      <w:r w:rsidRPr="005E171D">
        <w:t xml:space="preserve">aux infrastructures (routières, ferroviaires, hydrauliques…), la transmission de maladies aux animaux domestiques et à l’Homme … </w:t>
      </w:r>
      <w:r w:rsidRPr="00247F8A">
        <w:t>Pour faire face à ces problématiques, les autorités publiques compétentes en matière de gestion de troubles à l’ordre public liés à la gestion d’animaux, peuvent réquisitionner par arrêté des intervenants extérieurs à l’Administration bénéficiant de compétences spécifiques dans ce domaine. En effet, les pouvoirs publics n’ont pas nécessairement les compétences suffisantes ou attendues pour assurer elles-mêmes la capture et la destruction de ces animaux.</w:t>
      </w:r>
    </w:p>
    <w:p w14:paraId="73A4B1A2" w14:textId="77777777" w:rsidR="00BC3C96" w:rsidRDefault="00BC3C96" w:rsidP="00BC3C96">
      <w:pPr>
        <w:spacing w:line="276" w:lineRule="auto"/>
        <w:jc w:val="both"/>
      </w:pPr>
    </w:p>
    <w:p w14:paraId="103F8D8A" w14:textId="77777777" w:rsidR="00BC3C96" w:rsidRDefault="00BC3C96" w:rsidP="00BC3C96">
      <w:pPr>
        <w:spacing w:line="276" w:lineRule="auto"/>
        <w:jc w:val="both"/>
      </w:pPr>
      <w:r>
        <w:t>Malgré le rôle important que jouent les piégeurs et chasseurs dans le maintien de l’équilibre entre faune sauvage et activités humaines, l</w:t>
      </w:r>
      <w:r w:rsidRPr="00607775">
        <w:t>es interv</w:t>
      </w:r>
      <w:r>
        <w:t>entions de destruction sur les espèces susceptibles d’occasionner des dégâts (E</w:t>
      </w:r>
      <w:r w:rsidRPr="00607775">
        <w:t>SOD</w:t>
      </w:r>
      <w:r>
        <w:t>)</w:t>
      </w:r>
      <w:r w:rsidRPr="00607775">
        <w:t xml:space="preserve"> font l’obje</w:t>
      </w:r>
      <w:r>
        <w:t>t de vives critiques auprès d</w:t>
      </w:r>
      <w:r w:rsidRPr="00607775">
        <w:t>’</w:t>
      </w:r>
      <w:r>
        <w:t xml:space="preserve">une opinion publique de plus en plus attentive à ces questions. Chasseurs et piégeurs doivent désormais davantage prendre en compte dans leurs pratiques cynégétiques cette sensibilité du public. </w:t>
      </w:r>
    </w:p>
    <w:p w14:paraId="71259A02" w14:textId="77777777" w:rsidR="00BC3C96" w:rsidRPr="00607775" w:rsidRDefault="00BC3C96" w:rsidP="00BC3C96">
      <w:pPr>
        <w:spacing w:line="276" w:lineRule="auto"/>
        <w:jc w:val="both"/>
      </w:pPr>
    </w:p>
    <w:p w14:paraId="4A922561" w14:textId="77777777" w:rsidR="00BC3C96" w:rsidRPr="00A35CF5" w:rsidRDefault="00BC3C96" w:rsidP="00BC3C96">
      <w:pPr>
        <w:spacing w:line="276" w:lineRule="auto"/>
        <w:jc w:val="both"/>
        <w:rPr>
          <w:color w:val="000000" w:themeColor="text1"/>
        </w:rPr>
      </w:pPr>
      <w:r>
        <w:rPr>
          <w:color w:val="000000" w:themeColor="text1"/>
        </w:rPr>
        <w:t xml:space="preserve">Ce document vise à aborder la </w:t>
      </w:r>
      <w:r w:rsidRPr="00A35CF5">
        <w:rPr>
          <w:color w:val="000000" w:themeColor="text1"/>
        </w:rPr>
        <w:t>destruction d’animaux susceptibles d’</w:t>
      </w:r>
      <w:r>
        <w:rPr>
          <w:color w:val="000000" w:themeColor="text1"/>
        </w:rPr>
        <w:t>occasionner des dégâts, et non l</w:t>
      </w:r>
      <w:r w:rsidRPr="00A35CF5">
        <w:rPr>
          <w:color w:val="000000" w:themeColor="text1"/>
        </w:rPr>
        <w:t>’activité de chasse, qui sont deux notions différentes. La chasse est le fait d’exercer un acte de chasse.</w:t>
      </w:r>
      <w:r w:rsidRPr="00A35CF5">
        <w:rPr>
          <w:rFonts w:eastAsia="Times New Roman"/>
          <w:color w:val="000000" w:themeColor="text1"/>
          <w:shd w:val="clear" w:color="auto" w:fill="FFFFFF"/>
        </w:rPr>
        <w:t xml:space="preserve"> « </w:t>
      </w:r>
      <w:r w:rsidRPr="00A35CF5">
        <w:rPr>
          <w:rFonts w:eastAsia="Times New Roman"/>
          <w:i/>
          <w:color w:val="000000" w:themeColor="text1"/>
          <w:shd w:val="clear" w:color="auto" w:fill="FFFFFF"/>
        </w:rPr>
        <w:t>Constitue un acte de chasse tout acte volontaire lié à la recherche, à la poursuite ou à l'attente du gibier ayant pour but ou pour résultat la capture ou la mort de celui-ci </w:t>
      </w:r>
      <w:r w:rsidRPr="00A35CF5">
        <w:rPr>
          <w:rFonts w:eastAsia="Times New Roman"/>
          <w:color w:val="000000" w:themeColor="text1"/>
          <w:shd w:val="clear" w:color="auto" w:fill="FFFFFF"/>
        </w:rPr>
        <w:t>»</w:t>
      </w:r>
      <w:r>
        <w:rPr>
          <w:rStyle w:val="Appelnotedebasdep"/>
          <w:rFonts w:eastAsia="Times New Roman"/>
          <w:color w:val="000000" w:themeColor="text1"/>
          <w:shd w:val="clear" w:color="auto" w:fill="FFFFFF"/>
        </w:rPr>
        <w:footnoteReference w:id="1"/>
      </w:r>
      <w:r w:rsidRPr="00A35CF5">
        <w:rPr>
          <w:rFonts w:eastAsia="Times New Roman"/>
          <w:color w:val="000000" w:themeColor="text1"/>
          <w:shd w:val="clear" w:color="auto" w:fill="FFFFFF"/>
        </w:rPr>
        <w:t xml:space="preserve">. </w:t>
      </w:r>
      <w:r w:rsidRPr="00A35CF5">
        <w:rPr>
          <w:color w:val="000000" w:themeColor="text1"/>
        </w:rPr>
        <w:t xml:space="preserve">Il s’agit d’une activité exercée par les titulaires d’un permis de chasser validé. À l’inverse, la destruction constitue une activité d’intérêt général et ne nécessite pas forcément l’obtention du permis de chasser. Ainsi, </w:t>
      </w:r>
      <w:r w:rsidRPr="00A35CF5">
        <w:rPr>
          <w:rFonts w:eastAsia="Times New Roman"/>
          <w:color w:val="000000" w:themeColor="text1"/>
          <w:shd w:val="clear" w:color="auto" w:fill="FFFFFF"/>
        </w:rPr>
        <w:t>le posses</w:t>
      </w:r>
      <w:r>
        <w:rPr>
          <w:rFonts w:eastAsia="Times New Roman"/>
          <w:color w:val="000000" w:themeColor="text1"/>
          <w:shd w:val="clear" w:color="auto" w:fill="FFFFFF"/>
        </w:rPr>
        <w:t>seur, le fermier ou leur délégataire</w:t>
      </w:r>
      <w:r w:rsidRPr="00A35CF5">
        <w:rPr>
          <w:rFonts w:eastAsia="Times New Roman"/>
          <w:color w:val="000000" w:themeColor="text1"/>
          <w:shd w:val="clear" w:color="auto" w:fill="FFFFFF"/>
        </w:rPr>
        <w:t xml:space="preserve"> non chasseur peuvent exercer des activités de destruction. </w:t>
      </w:r>
    </w:p>
    <w:p w14:paraId="63B0CE62" w14:textId="77777777" w:rsidR="00BC3C96" w:rsidRPr="00C3352F" w:rsidRDefault="00BC3C96" w:rsidP="00BC3C96">
      <w:pPr>
        <w:spacing w:line="276" w:lineRule="auto"/>
        <w:jc w:val="both"/>
      </w:pPr>
    </w:p>
    <w:p w14:paraId="10EA5EC5" w14:textId="77777777" w:rsidR="00BC3C96" w:rsidRDefault="00BC3C96" w:rsidP="00BC3C96">
      <w:pPr>
        <w:spacing w:line="276" w:lineRule="auto"/>
        <w:jc w:val="both"/>
      </w:pPr>
      <w:r w:rsidRPr="00C3352F">
        <w:t>Ces deux activités peuvent parfois se ressembler, mais leur cadre juridique est cependant différent. En outre, l’activité de chas</w:t>
      </w:r>
      <w:r>
        <w:t>se s’effectue sur des espèces chassables</w:t>
      </w:r>
      <w:r w:rsidRPr="00C3352F">
        <w:t xml:space="preserve"> </w:t>
      </w:r>
      <w:r>
        <w:t xml:space="preserve">listées dans </w:t>
      </w:r>
      <w:r w:rsidRPr="00C3352F">
        <w:t xml:space="preserve">l’arrêté du 26 juin 1987 alors que la destruction s’effectue sur des espèces susceptibles d’occasionner des dégâts (ESOD), </w:t>
      </w:r>
      <w:r>
        <w:t xml:space="preserve">auparavant </w:t>
      </w:r>
      <w:r w:rsidRPr="00C3352F">
        <w:t>appelées « </w:t>
      </w:r>
      <w:r w:rsidRPr="00EA6BB5">
        <w:rPr>
          <w:i/>
        </w:rPr>
        <w:t>nuisibles </w:t>
      </w:r>
      <w:r w:rsidRPr="00C3352F">
        <w:t xml:space="preserve">». Ainsi, la destruction contribue </w:t>
      </w:r>
      <w:r>
        <w:t xml:space="preserve">à la défense des </w:t>
      </w:r>
      <w:r w:rsidRPr="00C3352F">
        <w:t xml:space="preserve">intérêts cynégétiques, mais également </w:t>
      </w:r>
      <w:r>
        <w:t xml:space="preserve">des </w:t>
      </w:r>
      <w:r w:rsidRPr="00C3352F">
        <w:t>in</w:t>
      </w:r>
      <w:r>
        <w:t xml:space="preserve">térêts agricoles, sylvicoles, des particuliers ou de la collectivité. </w:t>
      </w:r>
      <w:r w:rsidRPr="00C3352F">
        <w:t>Par ailleurs, les périodes et les modes d’exercice de ces deux activités son</w:t>
      </w:r>
      <w:r>
        <w:t>t distincts et ne sont pas régi</w:t>
      </w:r>
      <w:r w:rsidRPr="00C3352F">
        <w:t xml:space="preserve">s par les mêmes dispositions légales et réglementaires. </w:t>
      </w:r>
    </w:p>
    <w:p w14:paraId="0A4264E4" w14:textId="77777777" w:rsidR="00BC3C96" w:rsidRDefault="00BC3C96" w:rsidP="00BC3C96">
      <w:pPr>
        <w:spacing w:line="276" w:lineRule="auto"/>
        <w:jc w:val="both"/>
      </w:pPr>
    </w:p>
    <w:p w14:paraId="30253095" w14:textId="77777777" w:rsidR="00BC3C96" w:rsidRDefault="00BC3C96" w:rsidP="00BC3C96">
      <w:pPr>
        <w:spacing w:line="276" w:lineRule="auto"/>
        <w:jc w:val="both"/>
      </w:pPr>
      <w:r>
        <w:t>Ce mémento vise ainsi à rappeler la réglementation en vigueur relative à la destruction des ESOD ainsi qu’à proposer quelques bonnes pratiques cynégétiques à adopter afin de concilier au mieux les actions de destruction avec l’opinion publique.</w:t>
      </w:r>
    </w:p>
    <w:bookmarkStart w:id="3" w:name="_Toc42614202"/>
    <w:bookmarkStart w:id="4" w:name="_Toc42673875"/>
    <w:p w14:paraId="1DC58EFC" w14:textId="77777777" w:rsidR="00BC3C96" w:rsidRPr="00870997" w:rsidRDefault="00BC3C96" w:rsidP="00BC3C96">
      <w:pPr>
        <w:pStyle w:val="Titre2"/>
      </w:pPr>
      <w:r>
        <w:rPr>
          <w:b/>
          <w:noProof/>
          <w:szCs w:val="28"/>
        </w:rPr>
        <w:lastRenderedPageBreak/>
        <mc:AlternateContent>
          <mc:Choice Requires="wps">
            <w:drawing>
              <wp:anchor distT="0" distB="0" distL="114300" distR="114300" simplePos="0" relativeHeight="251680768" behindDoc="0" locked="0" layoutInCell="1" allowOverlap="1" wp14:anchorId="2E647A86" wp14:editId="5FBD21B9">
                <wp:simplePos x="0" y="0"/>
                <wp:positionH relativeFrom="column">
                  <wp:posOffset>-50165</wp:posOffset>
                </wp:positionH>
                <wp:positionV relativeFrom="paragraph">
                  <wp:posOffset>14605</wp:posOffset>
                </wp:positionV>
                <wp:extent cx="5716270" cy="457200"/>
                <wp:effectExtent l="0" t="0" r="0" b="0"/>
                <wp:wrapSquare wrapText="bothSides"/>
                <wp:docPr id="28" name="Zone de texte 28"/>
                <wp:cNvGraphicFramePr/>
                <a:graphic xmlns:a="http://schemas.openxmlformats.org/drawingml/2006/main">
                  <a:graphicData uri="http://schemas.microsoft.com/office/word/2010/wordprocessingShape">
                    <wps:wsp>
                      <wps:cNvSpPr txBox="1"/>
                      <wps:spPr>
                        <a:xfrm>
                          <a:off x="0" y="0"/>
                          <a:ext cx="571627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2CD85D" w14:textId="77777777" w:rsidR="00B816FD" w:rsidRDefault="00B816FD" w:rsidP="00BC3C96">
                            <w:pPr>
                              <w:pStyle w:val="Titre1"/>
                            </w:pPr>
                            <w:bookmarkStart w:id="5" w:name="_Toc42614203"/>
                            <w:bookmarkStart w:id="6" w:name="_Toc42673874"/>
                            <w:r>
                              <w:t>I- Les espèces soumises à régulation : les ESOD</w:t>
                            </w:r>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2E647A86" id="Zone de texte 28" o:spid="_x0000_s1029" type="#_x0000_t202" style="position:absolute;margin-left:-3.95pt;margin-top:1.15pt;width:450.1pt;height:3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" filled="f" stroked="f">
                <v:textbox>
                  <w:txbxContent>
                    <w:p w14:paraId="0A2CD85D" w14:textId="77777777" w:rsidR="00B816FD" w:rsidRDefault="00B816FD" w:rsidP="00BC3C96">
                      <w:pPr>
                        <w:pStyle w:val="Titre1"/>
                      </w:pPr>
                      <w:bookmarkStart w:id="10" w:name="_Toc42614203"/>
                      <w:bookmarkStart w:id="11" w:name="_Toc42673874"/>
                      <w:r>
                        <w:t>I- Les espèces soumises à régulation : les ESOD</w:t>
                      </w:r>
                      <w:bookmarkEnd w:id="10"/>
                      <w:bookmarkEnd w:id="11"/>
                    </w:p>
                  </w:txbxContent>
                </v:textbox>
                <w10:wrap type="square"/>
              </v:shape>
            </w:pict>
          </mc:Fallback>
        </mc:AlternateContent>
      </w:r>
      <w:r>
        <w:rPr>
          <w:b/>
          <w:noProof/>
          <w:sz w:val="28"/>
          <w:szCs w:val="28"/>
        </w:rPr>
        <mc:AlternateContent>
          <mc:Choice Requires="wps">
            <w:drawing>
              <wp:anchor distT="0" distB="0" distL="114300" distR="114300" simplePos="0" relativeHeight="251679744" behindDoc="0" locked="0" layoutInCell="1" allowOverlap="1" wp14:anchorId="75C39523" wp14:editId="6B3D653C">
                <wp:simplePos x="0" y="0"/>
                <wp:positionH relativeFrom="column">
                  <wp:posOffset>-53975</wp:posOffset>
                </wp:positionH>
                <wp:positionV relativeFrom="paragraph">
                  <wp:posOffset>137795</wp:posOffset>
                </wp:positionV>
                <wp:extent cx="5782310" cy="399415"/>
                <wp:effectExtent l="0" t="0" r="8890" b="6985"/>
                <wp:wrapThrough wrapText="bothSides">
                  <wp:wrapPolygon edited="0">
                    <wp:start x="0" y="0"/>
                    <wp:lineTo x="0" y="20604"/>
                    <wp:lineTo x="21538" y="20604"/>
                    <wp:lineTo x="21538" y="0"/>
                    <wp:lineTo x="0" y="0"/>
                  </wp:wrapPolygon>
                </wp:wrapThrough>
                <wp:docPr id="27" name="Rectangle 27"/>
                <wp:cNvGraphicFramePr/>
                <a:graphic xmlns:a="http://schemas.openxmlformats.org/drawingml/2006/main">
                  <a:graphicData uri="http://schemas.microsoft.com/office/word/2010/wordprocessingShape">
                    <wps:wsp>
                      <wps:cNvSpPr/>
                      <wps:spPr>
                        <a:xfrm>
                          <a:off x="0" y="0"/>
                          <a:ext cx="5782310" cy="39941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5BE5EEF" id="Rectangle 27" o:spid="_x0000_s1026" style="position:absolute;margin-left:-4.25pt;margin-top:10.85pt;width:455.3pt;height:3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" fillcolor="#e2efd9 [665]" stroked="f" strokeweight="1pt">
                <w10:wrap type="through"/>
              </v:rect>
            </w:pict>
          </mc:Fallback>
        </mc:AlternateContent>
      </w:r>
      <w:r w:rsidRPr="00AD29F4">
        <w:rPr>
          <w:szCs w:val="22"/>
        </w:rPr>
        <w:t>1.</w:t>
      </w:r>
      <w:r>
        <w:t xml:space="preserve"> </w:t>
      </w:r>
      <w:r w:rsidRPr="00870997">
        <w:t>Qu’est-ce qu’une espèce susceptible d’occasionner des dégâts ?</w:t>
      </w:r>
      <w:bookmarkEnd w:id="3"/>
      <w:bookmarkEnd w:id="4"/>
    </w:p>
    <w:p w14:paraId="3F0B1EA2" w14:textId="77777777" w:rsidR="00BC3C96" w:rsidRPr="00607775" w:rsidRDefault="00BC3C96" w:rsidP="00BC3C96">
      <w:pPr>
        <w:spacing w:line="276" w:lineRule="auto"/>
      </w:pPr>
    </w:p>
    <w:p w14:paraId="28A2F276" w14:textId="77777777" w:rsidR="00BC3C96" w:rsidRPr="00607775" w:rsidRDefault="00BC3C96" w:rsidP="00BC3C96">
      <w:pPr>
        <w:spacing w:line="276" w:lineRule="auto"/>
        <w:jc w:val="both"/>
      </w:pPr>
      <w:r w:rsidRPr="00607775">
        <w:t>Aucune espèce n’est nuisible à proprement</w:t>
      </w:r>
      <w:r>
        <w:t xml:space="preserve"> parler et chacune d’entre elle doit être traitée avec considération</w:t>
      </w:r>
      <w:r w:rsidRPr="00607775">
        <w:t xml:space="preserve">. </w:t>
      </w:r>
      <w:r>
        <w:t xml:space="preserve">Malgré tout, il peut s’avérer nécessaire dans certains cas d’en limiter les effectifs, sans pour autant nuire à sa pérennité. </w:t>
      </w:r>
      <w:r w:rsidRPr="00607775">
        <w:t>Ainsi, le terme « </w:t>
      </w:r>
      <w:r w:rsidRPr="00607775">
        <w:rPr>
          <w:i/>
        </w:rPr>
        <w:t>nuisible </w:t>
      </w:r>
      <w:r w:rsidRPr="00607775">
        <w:t>» n’étant pas approprié</w:t>
      </w:r>
      <w:r>
        <w:t xml:space="preserve"> pour qualifier une espèce</w:t>
      </w:r>
      <w:r w:rsidRPr="00607775">
        <w:t xml:space="preserve">, il a été remplacé par le terme « </w:t>
      </w:r>
      <w:r w:rsidRPr="00607775">
        <w:rPr>
          <w:i/>
        </w:rPr>
        <w:t>espèce susceptible d’occasionner des dégâts </w:t>
      </w:r>
      <w:r>
        <w:t>» (ESOD) par la L</w:t>
      </w:r>
      <w:r w:rsidRPr="00607775">
        <w:t xml:space="preserve">oi pour la reconquête de la biodiversité de 2016. </w:t>
      </w:r>
      <w:r>
        <w:t xml:space="preserve">Le terme d’ESOD revêt donc un caractère administratif. </w:t>
      </w:r>
    </w:p>
    <w:p w14:paraId="0E3C68E5" w14:textId="77777777" w:rsidR="00BC3C96" w:rsidRPr="00607775" w:rsidRDefault="00BC3C96" w:rsidP="00BC3C96">
      <w:pPr>
        <w:spacing w:line="276" w:lineRule="auto"/>
        <w:jc w:val="both"/>
      </w:pPr>
    </w:p>
    <w:p w14:paraId="3E90CC5E" w14:textId="77777777" w:rsidR="00BC3C96" w:rsidRPr="00607775" w:rsidRDefault="00BC3C96" w:rsidP="00BC3C96">
      <w:pPr>
        <w:spacing w:line="276" w:lineRule="auto"/>
        <w:jc w:val="both"/>
      </w:pPr>
      <w:r w:rsidRPr="00607775">
        <w:t>Les ESOD ont un statut juridi</w:t>
      </w:r>
      <w:r>
        <w:t>que qui leur est propre</w:t>
      </w:r>
      <w:r w:rsidRPr="00607775">
        <w:t xml:space="preserve">. En outre, les listes des espèces classées ESOD sont définies par arrêté de l’autorité administrative. Le classement d’une espèce dans une de ces listes autorise la destruction de l’animal par des modes alternatifs </w:t>
      </w:r>
      <w:r>
        <w:t xml:space="preserve">à la chasse </w:t>
      </w:r>
      <w:r w:rsidRPr="00607775">
        <w:t xml:space="preserve">tel que le piégeage, le furetage, le déterrage </w:t>
      </w:r>
      <w:r>
        <w:t>etc</w:t>
      </w:r>
      <w:r w:rsidRPr="00607775">
        <w:t>…</w:t>
      </w:r>
      <w:r>
        <w:t>,</w:t>
      </w:r>
      <w:r w:rsidRPr="00607775">
        <w:t xml:space="preserve"> selon certaines périodes spécifiques. </w:t>
      </w:r>
      <w:r>
        <w:t xml:space="preserve">Les conditions réglementaires d’exercice de la destruction des ESOD sont détaillées ci-après. </w:t>
      </w:r>
    </w:p>
    <w:p w14:paraId="53FD0E4F" w14:textId="77777777" w:rsidR="00BC3C96" w:rsidRPr="00607775" w:rsidRDefault="00BC3C96" w:rsidP="00BC3C96"/>
    <w:p w14:paraId="2E1AD693" w14:textId="77777777" w:rsidR="00BC3C96" w:rsidRPr="00E12D1F" w:rsidRDefault="00BC3C96" w:rsidP="00BC3C96">
      <w:pPr>
        <w:pStyle w:val="Titre2"/>
      </w:pPr>
      <w:bookmarkStart w:id="7" w:name="_Toc42614204"/>
      <w:bookmarkStart w:id="8" w:name="_Toc42673876"/>
      <w:r>
        <w:t xml:space="preserve">2. </w:t>
      </w:r>
      <w:r w:rsidRPr="00E12D1F">
        <w:t>Quels sont les critères de classement d’une ESOD ?</w:t>
      </w:r>
      <w:bookmarkEnd w:id="7"/>
      <w:bookmarkEnd w:id="8"/>
      <w:r w:rsidRPr="00E12D1F">
        <w:t xml:space="preserve"> </w:t>
      </w:r>
    </w:p>
    <w:p w14:paraId="56A69221" w14:textId="77777777" w:rsidR="00BC3C96" w:rsidRPr="00607775" w:rsidRDefault="00BC3C96" w:rsidP="00BC3C96"/>
    <w:p w14:paraId="4F40D5D4" w14:textId="77777777" w:rsidR="00BC3C96" w:rsidRPr="00607775" w:rsidRDefault="00BC3C96" w:rsidP="00BC3C96">
      <w:pPr>
        <w:spacing w:line="276" w:lineRule="auto"/>
        <w:jc w:val="both"/>
      </w:pPr>
      <w:r>
        <w:t xml:space="preserve">Sur 960 classements possibles (96 départements x 10 espèces présentes sur la liste ESOD de catégorie 2), la France compte 431 classements ESOD, soit environ 45 % du maximum d’espèces pouvant être classées. </w:t>
      </w:r>
    </w:p>
    <w:p w14:paraId="0557F7B1" w14:textId="77777777" w:rsidR="00BC3C96" w:rsidRPr="00607775" w:rsidRDefault="00BC3C96" w:rsidP="00BC3C96">
      <w:pPr>
        <w:spacing w:line="276" w:lineRule="auto"/>
      </w:pPr>
    </w:p>
    <w:p w14:paraId="1AC5F454" w14:textId="77777777" w:rsidR="00BC3C96" w:rsidRPr="00607775" w:rsidRDefault="00BC3C96" w:rsidP="00BC3C96">
      <w:pPr>
        <w:spacing w:line="276" w:lineRule="auto"/>
        <w:jc w:val="both"/>
      </w:pPr>
      <w:r w:rsidRPr="00607775">
        <w:t xml:space="preserve">Les espèces susceptibles d’occasionner des dégâts sont définies par arrêté du ministre chargé de la chasse. </w:t>
      </w:r>
    </w:p>
    <w:p w14:paraId="373B08BE" w14:textId="77777777" w:rsidR="00BC3C96" w:rsidRPr="00607775" w:rsidRDefault="00BC3C96" w:rsidP="00BC3C96">
      <w:pPr>
        <w:spacing w:line="276" w:lineRule="auto"/>
        <w:jc w:val="both"/>
      </w:pPr>
    </w:p>
    <w:p w14:paraId="6ECB2CC6" w14:textId="77777777" w:rsidR="00BC3C96" w:rsidRPr="00607775" w:rsidRDefault="00BC3C96" w:rsidP="00BC3C96">
      <w:pPr>
        <w:spacing w:line="276" w:lineRule="auto"/>
        <w:jc w:val="both"/>
      </w:pPr>
      <w:r>
        <w:t>Afin d’être classée espèce</w:t>
      </w:r>
      <w:r w:rsidRPr="00607775">
        <w:t xml:space="preserve"> suscept</w:t>
      </w:r>
      <w:r>
        <w:t xml:space="preserve">ible d’occasionner des dégâts, l’espèce </w:t>
      </w:r>
      <w:r w:rsidRPr="00607775">
        <w:t>doit être susceptible de porter atteinte ou doit porter atteinte à au moins un des 4</w:t>
      </w:r>
      <w:r>
        <w:t xml:space="preserve"> intérêts énumérés à l’article R.427-</w:t>
      </w:r>
      <w:r w:rsidRPr="00607775">
        <w:t xml:space="preserve">6 du code de l’environnement : </w:t>
      </w:r>
    </w:p>
    <w:p w14:paraId="03819A46"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rPr>
      </w:pPr>
      <w:r w:rsidRPr="00607775">
        <w:rPr>
          <w:rFonts w:ascii="Times New Roman" w:hAnsi="Times New Roman" w:cs="Times New Roman"/>
        </w:rPr>
        <w:t>La santé publique et la sécurité publique</w:t>
      </w:r>
      <w:r>
        <w:rPr>
          <w:rFonts w:ascii="Times New Roman" w:hAnsi="Times New Roman" w:cs="Times New Roman"/>
        </w:rPr>
        <w:t xml:space="preserve"> ; </w:t>
      </w:r>
    </w:p>
    <w:p w14:paraId="1E082A1A"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rPr>
      </w:pPr>
      <w:r w:rsidRPr="00607775">
        <w:rPr>
          <w:rFonts w:ascii="Times New Roman" w:hAnsi="Times New Roman" w:cs="Times New Roman"/>
        </w:rPr>
        <w:t>La faune et la flore</w:t>
      </w:r>
      <w:r>
        <w:rPr>
          <w:rFonts w:ascii="Times New Roman" w:hAnsi="Times New Roman" w:cs="Times New Roman"/>
        </w:rPr>
        <w:t xml:space="preserve"> ; </w:t>
      </w:r>
    </w:p>
    <w:p w14:paraId="3A43E38A"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rPr>
      </w:pPr>
      <w:r w:rsidRPr="00607775">
        <w:rPr>
          <w:rFonts w:ascii="Times New Roman" w:hAnsi="Times New Roman" w:cs="Times New Roman"/>
        </w:rPr>
        <w:t>Les activités agricoles, forestières et aquacoles</w:t>
      </w:r>
      <w:r>
        <w:rPr>
          <w:rFonts w:ascii="Times New Roman" w:hAnsi="Times New Roman" w:cs="Times New Roman"/>
        </w:rPr>
        <w:t xml:space="preserve"> ; </w:t>
      </w:r>
    </w:p>
    <w:p w14:paraId="597CF288"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rPr>
      </w:pPr>
      <w:r w:rsidRPr="00607775">
        <w:rPr>
          <w:rFonts w:ascii="Times New Roman" w:hAnsi="Times New Roman" w:cs="Times New Roman"/>
        </w:rPr>
        <w:t>D’autres formes de propriété (cet intérêt ne s’applique pas aux espèces d’oise</w:t>
      </w:r>
      <w:r>
        <w:rPr>
          <w:rFonts w:ascii="Times New Roman" w:hAnsi="Times New Roman" w:cs="Times New Roman"/>
        </w:rPr>
        <w:t>a</w:t>
      </w:r>
      <w:r w:rsidRPr="00607775">
        <w:rPr>
          <w:rFonts w:ascii="Times New Roman" w:hAnsi="Times New Roman" w:cs="Times New Roman"/>
        </w:rPr>
        <w:t>ux)</w:t>
      </w:r>
      <w:r>
        <w:rPr>
          <w:rFonts w:ascii="Times New Roman" w:hAnsi="Times New Roman" w:cs="Times New Roman"/>
        </w:rPr>
        <w:t xml:space="preserve">. </w:t>
      </w:r>
    </w:p>
    <w:p w14:paraId="29713D99" w14:textId="77777777" w:rsidR="00BC3C96" w:rsidRPr="00607775" w:rsidRDefault="00BC3C96" w:rsidP="00BC3C96">
      <w:pPr>
        <w:spacing w:line="276" w:lineRule="auto"/>
        <w:jc w:val="both"/>
      </w:pPr>
    </w:p>
    <w:p w14:paraId="7854E986" w14:textId="77777777" w:rsidR="00BC3C96" w:rsidRPr="00607775" w:rsidRDefault="00BC3C96" w:rsidP="00BC3C96">
      <w:pPr>
        <w:spacing w:line="276" w:lineRule="auto"/>
        <w:jc w:val="both"/>
      </w:pPr>
      <w:r w:rsidRPr="00607775">
        <w:t xml:space="preserve">Cependant, l’espèce doit causer des atteintes </w:t>
      </w:r>
      <w:r w:rsidRPr="00BA0650">
        <w:rPr>
          <w:i/>
          <w:u w:val="single"/>
        </w:rPr>
        <w:t>significatives</w:t>
      </w:r>
      <w:r w:rsidRPr="00607775">
        <w:t xml:space="preserve"> aux intérêt</w:t>
      </w:r>
      <w:r>
        <w:t>s protégés pour être considérée</w:t>
      </w:r>
      <w:r w:rsidRPr="00607775">
        <w:t xml:space="preserve"> comme ESOD. En outre, le montant des dégâts ne peut être</w:t>
      </w:r>
      <w:r>
        <w:t xml:space="preserve"> faible</w:t>
      </w:r>
      <w:r w:rsidRPr="00607775">
        <w:t>. Il doit atteindre un seuil suffi</w:t>
      </w:r>
      <w:r>
        <w:t>sant en de</w:t>
      </w:r>
      <w:r w:rsidRPr="00607775">
        <w:t xml:space="preserve">çà </w:t>
      </w:r>
      <w:r>
        <w:t xml:space="preserve">duquel l’espèce </w:t>
      </w:r>
      <w:r w:rsidRPr="00607775">
        <w:t>ne peut être légalement classé</w:t>
      </w:r>
      <w:r>
        <w:t>e</w:t>
      </w:r>
      <w:r w:rsidRPr="00607775">
        <w:t xml:space="preserve">. </w:t>
      </w:r>
    </w:p>
    <w:p w14:paraId="6C8FBCCD" w14:textId="77777777" w:rsidR="00BC3C96" w:rsidRDefault="00BC3C96" w:rsidP="00BC3C96">
      <w:pPr>
        <w:jc w:val="both"/>
      </w:pPr>
    </w:p>
    <w:p w14:paraId="614AFFE1" w14:textId="77777777" w:rsidR="00BC3C96" w:rsidRDefault="00BC3C96" w:rsidP="00BC3C96">
      <w:pPr>
        <w:jc w:val="both"/>
      </w:pPr>
    </w:p>
    <w:p w14:paraId="15473AE0" w14:textId="77777777" w:rsidR="00BC3C96" w:rsidRDefault="00BC3C96" w:rsidP="00BC3C96">
      <w:pPr>
        <w:jc w:val="both"/>
      </w:pPr>
    </w:p>
    <w:p w14:paraId="68AA5892" w14:textId="77777777" w:rsidR="00BC3C96" w:rsidRDefault="00BC3C96" w:rsidP="00BC3C96">
      <w:pPr>
        <w:jc w:val="both"/>
      </w:pPr>
    </w:p>
    <w:p w14:paraId="6A14D7E4" w14:textId="77777777" w:rsidR="00BC3C96" w:rsidRPr="00607775" w:rsidRDefault="00BC3C96" w:rsidP="00BC3C96">
      <w:pPr>
        <w:jc w:val="both"/>
      </w:pPr>
    </w:p>
    <w:p w14:paraId="3CAB3386" w14:textId="77777777" w:rsidR="00BC3C96" w:rsidRPr="00E12D1F" w:rsidRDefault="00BC3C96" w:rsidP="00BC3C96">
      <w:pPr>
        <w:pStyle w:val="Titre2"/>
      </w:pPr>
      <w:bookmarkStart w:id="9" w:name="_Toc42614205"/>
      <w:bookmarkStart w:id="10" w:name="_Toc42673877"/>
      <w:r>
        <w:lastRenderedPageBreak/>
        <w:t xml:space="preserve">3. </w:t>
      </w:r>
      <w:r w:rsidRPr="00E12D1F">
        <w:t>Les différentes catégories d’ESOD</w:t>
      </w:r>
      <w:bookmarkEnd w:id="9"/>
      <w:bookmarkEnd w:id="10"/>
      <w:r w:rsidRPr="00E12D1F">
        <w:t xml:space="preserve"> </w:t>
      </w:r>
    </w:p>
    <w:p w14:paraId="0EE47286" w14:textId="77777777" w:rsidR="00BC3C96" w:rsidRPr="00607775" w:rsidRDefault="00BC3C96" w:rsidP="00BC3C96"/>
    <w:p w14:paraId="6D0A4629" w14:textId="77777777" w:rsidR="00BC3C96" w:rsidRPr="00607775" w:rsidRDefault="00BC3C96" w:rsidP="00BC3C96">
      <w:pPr>
        <w:spacing w:line="276" w:lineRule="auto"/>
        <w:jc w:val="both"/>
      </w:pPr>
      <w:r w:rsidRPr="00607775">
        <w:t xml:space="preserve">Il existe plusieurs </w:t>
      </w:r>
      <w:r>
        <w:t xml:space="preserve">catégories </w:t>
      </w:r>
      <w:r w:rsidRPr="00607775">
        <w:t xml:space="preserve">d’ESOD déterminées par </w:t>
      </w:r>
      <w:r>
        <w:t xml:space="preserve">un </w:t>
      </w:r>
      <w:r w:rsidRPr="00607775">
        <w:t xml:space="preserve">arrêté ministériel qui précise les conditions, les périodes ainsi que les modes de destruction autorisés : </w:t>
      </w:r>
    </w:p>
    <w:p w14:paraId="3E3277AC" w14:textId="77777777" w:rsidR="00BC3C96" w:rsidRPr="00607775" w:rsidRDefault="00BC3C96" w:rsidP="00BC3C96">
      <w:pPr>
        <w:tabs>
          <w:tab w:val="left" w:pos="7500"/>
        </w:tabs>
        <w:spacing w:line="276" w:lineRule="auto"/>
        <w:jc w:val="both"/>
      </w:pPr>
      <w:r w:rsidRPr="00607775">
        <w:tab/>
      </w:r>
    </w:p>
    <w:p w14:paraId="3125E72A" w14:textId="77777777" w:rsidR="00BC3C96" w:rsidRPr="00607775" w:rsidRDefault="00BC3C96" w:rsidP="00BC3C96">
      <w:pPr>
        <w:spacing w:line="276" w:lineRule="auto"/>
        <w:jc w:val="both"/>
      </w:pPr>
      <w:r w:rsidRPr="00C278B8">
        <w:rPr>
          <w:b/>
          <w:i/>
        </w:rPr>
        <w:t>Catégorie 1 </w:t>
      </w:r>
      <w:r>
        <w:t>: E</w:t>
      </w:r>
      <w:r w:rsidRPr="00607775">
        <w:t>spèces non indigènes classées susceptibles d’occasionner des dégâ</w:t>
      </w:r>
      <w:r>
        <w:t>ts sur l’ensemble du territoire. Elles sont</w:t>
      </w:r>
      <w:r w:rsidRPr="00607775">
        <w:t xml:space="preserve"> déterminées par l’arrêté ministériel du 2 septembre 2016</w:t>
      </w:r>
      <w:r>
        <w:t> : C</w:t>
      </w:r>
      <w:r w:rsidRPr="00607775">
        <w:t>hien viverrin, vison d’Amérique, raton l</w:t>
      </w:r>
      <w:r>
        <w:t>aveur, ragondin, rat musqué et Bernache du Canada.</w:t>
      </w:r>
      <w:r w:rsidRPr="00607775">
        <w:t xml:space="preserve"> </w:t>
      </w:r>
    </w:p>
    <w:p w14:paraId="1621FC65" w14:textId="77777777" w:rsidR="00BC3C96" w:rsidRPr="00607775" w:rsidRDefault="00BC3C96" w:rsidP="00BC3C96">
      <w:pPr>
        <w:spacing w:line="276" w:lineRule="auto"/>
        <w:jc w:val="both"/>
      </w:pPr>
    </w:p>
    <w:p w14:paraId="30DC62C5" w14:textId="77777777" w:rsidR="00BC3C96" w:rsidRPr="00607775" w:rsidRDefault="00BC3C96" w:rsidP="00BC3C96">
      <w:pPr>
        <w:spacing w:line="276" w:lineRule="auto"/>
        <w:jc w:val="both"/>
      </w:pPr>
      <w:r w:rsidRPr="00C278B8">
        <w:rPr>
          <w:b/>
          <w:i/>
        </w:rPr>
        <w:t>Catégorie 2 </w:t>
      </w:r>
      <w:r>
        <w:t>: E</w:t>
      </w:r>
      <w:r w:rsidRPr="00607775">
        <w:t xml:space="preserve">spèces indigènes classées susceptibles d’occasionner des dégâts. Ces listes d’espèces sont établies tous les 3 ans pour chaque département par le ministre chargé de la chasse. </w:t>
      </w:r>
      <w:r>
        <w:t xml:space="preserve">Elles figurent en annexe </w:t>
      </w:r>
      <w:r w:rsidRPr="00607775">
        <w:t>de l’arrêté du 3 juillet 2019. Les espèces</w:t>
      </w:r>
      <w:r>
        <w:t xml:space="preserve"> de catégorie 2</w:t>
      </w:r>
      <w:r w:rsidRPr="00607775">
        <w:t xml:space="preserve"> susceptibles de figurer sur une liste départementale sont les suivantes : la belette, la fouine, la martre</w:t>
      </w:r>
      <w:r>
        <w:t xml:space="preserve"> des pins</w:t>
      </w:r>
      <w:r w:rsidRPr="00607775">
        <w:t>, le putois</w:t>
      </w:r>
      <w:r>
        <w:t xml:space="preserve"> d’Europe</w:t>
      </w:r>
      <w:r w:rsidRPr="00607775">
        <w:t>, le renard</w:t>
      </w:r>
      <w:r>
        <w:t xml:space="preserve"> roux</w:t>
      </w:r>
      <w:r w:rsidRPr="00607775">
        <w:t xml:space="preserve">, le corbeau freux, la corneille noire, la pie bavarde, le geai des chênes et l’étourneau sansonnet ; </w:t>
      </w:r>
    </w:p>
    <w:p w14:paraId="11C5DC43" w14:textId="77777777" w:rsidR="00BC3C96" w:rsidRPr="00607775" w:rsidRDefault="00BC3C96" w:rsidP="00BC3C96">
      <w:pPr>
        <w:spacing w:line="276" w:lineRule="auto"/>
        <w:jc w:val="both"/>
      </w:pPr>
    </w:p>
    <w:p w14:paraId="6E9FAEC2" w14:textId="77777777" w:rsidR="00BC3C96" w:rsidRDefault="00BC3C96" w:rsidP="00BC3C96">
      <w:pPr>
        <w:spacing w:line="276" w:lineRule="auto"/>
        <w:jc w:val="both"/>
      </w:pPr>
      <w:r w:rsidRPr="00C278B8">
        <w:rPr>
          <w:b/>
          <w:i/>
        </w:rPr>
        <w:t>Catégorie 3 </w:t>
      </w:r>
      <w:r>
        <w:t>: E</w:t>
      </w:r>
      <w:r w:rsidRPr="00607775">
        <w:t xml:space="preserve">spèces </w:t>
      </w:r>
      <w:r>
        <w:t xml:space="preserve">indigènes </w:t>
      </w:r>
      <w:r w:rsidRPr="00607775">
        <w:t>susceptibles d’occasionner des dégâts, fixées par arrêté préfectoral pour une durée d’un an. Cette liste est variable selon les départements (Cf. le site de votre F</w:t>
      </w:r>
      <w:r>
        <w:t>édération départementale des chasseurs</w:t>
      </w:r>
      <w:r w:rsidRPr="00607775">
        <w:t>). L’arrêté ministériel du 3 avril 2012</w:t>
      </w:r>
      <w:r>
        <w:t xml:space="preserve"> détermine </w:t>
      </w:r>
      <w:r w:rsidRPr="00607775">
        <w:t>les espèces</w:t>
      </w:r>
      <w:r>
        <w:t xml:space="preserve"> de catégorie 3</w:t>
      </w:r>
      <w:r w:rsidRPr="00607775">
        <w:t xml:space="preserve"> susceptibles de figurer sur les listes départementales : le sanglier, le pigeon ramier et le lapin de garenne. </w:t>
      </w:r>
    </w:p>
    <w:p w14:paraId="7F00400F" w14:textId="77777777" w:rsidR="00BC3C96" w:rsidRDefault="00BC3C96" w:rsidP="00BC3C96">
      <w:pPr>
        <w:jc w:val="both"/>
      </w:pPr>
    </w:p>
    <w:p w14:paraId="47A67BC1" w14:textId="77777777" w:rsidR="00BC3C96" w:rsidRDefault="00BC3C96" w:rsidP="00BC3C96">
      <w:pPr>
        <w:jc w:val="both"/>
      </w:pPr>
    </w:p>
    <w:p w14:paraId="58E68223" w14:textId="77777777" w:rsidR="00BC3C96" w:rsidRPr="0011704F" w:rsidRDefault="00BC3C96" w:rsidP="00BC3C96">
      <w:pPr>
        <w:jc w:val="center"/>
        <w:rPr>
          <w:i/>
          <w:u w:val="single"/>
        </w:rPr>
      </w:pPr>
      <w:r w:rsidRPr="0011704F">
        <w:rPr>
          <w:i/>
          <w:u w:val="single"/>
        </w:rPr>
        <w:t>Tableau récapitulatif des différentes catégories d’ESOD</w:t>
      </w:r>
    </w:p>
    <w:p w14:paraId="1E1B6F8E" w14:textId="77777777" w:rsidR="00BC3C96" w:rsidRDefault="00BC3C96" w:rsidP="00BC3C96">
      <w:pPr>
        <w:jc w:val="both"/>
      </w:pPr>
    </w:p>
    <w:tbl>
      <w:tblPr>
        <w:tblW w:w="9077" w:type="dxa"/>
        <w:tblCellMar>
          <w:left w:w="70" w:type="dxa"/>
          <w:right w:w="70" w:type="dxa"/>
        </w:tblCellMar>
        <w:tblLook w:val="04A0" w:firstRow="1" w:lastRow="0" w:firstColumn="1" w:lastColumn="0" w:noHBand="0" w:noVBand="1"/>
      </w:tblPr>
      <w:tblGrid>
        <w:gridCol w:w="1935"/>
        <w:gridCol w:w="2574"/>
        <w:gridCol w:w="2331"/>
        <w:gridCol w:w="2237"/>
      </w:tblGrid>
      <w:tr w:rsidR="00BC3C96" w14:paraId="6A62CF68" w14:textId="77777777" w:rsidTr="00B816FD">
        <w:trPr>
          <w:trHeight w:val="260"/>
        </w:trPr>
        <w:tc>
          <w:tcPr>
            <w:tcW w:w="1935" w:type="dxa"/>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1D935136" w14:textId="77777777" w:rsidR="00BC3C96" w:rsidRDefault="00BC3C96" w:rsidP="00B816FD">
            <w:pPr>
              <w:jc w:val="center"/>
              <w:rPr>
                <w:rFonts w:eastAsia="Times New Roman"/>
                <w:b/>
                <w:bCs/>
                <w:color w:val="000000"/>
              </w:rPr>
            </w:pPr>
            <w:r>
              <w:rPr>
                <w:rFonts w:eastAsia="Times New Roman"/>
                <w:b/>
                <w:bCs/>
                <w:color w:val="000000"/>
              </w:rPr>
              <w:t>Catégories ESOD</w:t>
            </w:r>
          </w:p>
        </w:tc>
        <w:tc>
          <w:tcPr>
            <w:tcW w:w="2574" w:type="dxa"/>
            <w:tcBorders>
              <w:top w:val="single" w:sz="4" w:space="0" w:color="auto"/>
              <w:left w:val="nil"/>
              <w:bottom w:val="single" w:sz="4" w:space="0" w:color="auto"/>
              <w:right w:val="single" w:sz="4" w:space="0" w:color="auto"/>
            </w:tcBorders>
            <w:shd w:val="clear" w:color="000000" w:fill="A9D08E"/>
            <w:noWrap/>
            <w:vAlign w:val="center"/>
            <w:hideMark/>
          </w:tcPr>
          <w:p w14:paraId="379F480E" w14:textId="77777777" w:rsidR="00BC3C96" w:rsidRDefault="00BC3C96" w:rsidP="00B816FD">
            <w:pPr>
              <w:jc w:val="center"/>
              <w:rPr>
                <w:rFonts w:eastAsia="Times New Roman"/>
                <w:b/>
                <w:bCs/>
                <w:color w:val="000000"/>
              </w:rPr>
            </w:pPr>
            <w:r>
              <w:rPr>
                <w:rFonts w:eastAsia="Times New Roman"/>
                <w:b/>
                <w:bCs/>
                <w:color w:val="000000"/>
              </w:rPr>
              <w:t>I - Espèces non indigènes</w:t>
            </w:r>
          </w:p>
        </w:tc>
        <w:tc>
          <w:tcPr>
            <w:tcW w:w="2331" w:type="dxa"/>
            <w:tcBorders>
              <w:top w:val="single" w:sz="4" w:space="0" w:color="auto"/>
              <w:left w:val="nil"/>
              <w:bottom w:val="single" w:sz="4" w:space="0" w:color="auto"/>
              <w:right w:val="single" w:sz="4" w:space="0" w:color="auto"/>
            </w:tcBorders>
            <w:shd w:val="clear" w:color="000000" w:fill="A9D08E"/>
            <w:noWrap/>
            <w:vAlign w:val="center"/>
            <w:hideMark/>
          </w:tcPr>
          <w:p w14:paraId="749C06D7" w14:textId="77777777" w:rsidR="00BC3C96" w:rsidRDefault="00BC3C96" w:rsidP="00B816FD">
            <w:pPr>
              <w:jc w:val="center"/>
              <w:rPr>
                <w:rFonts w:eastAsia="Times New Roman"/>
                <w:b/>
                <w:bCs/>
                <w:color w:val="000000"/>
              </w:rPr>
            </w:pPr>
            <w:r>
              <w:rPr>
                <w:rFonts w:eastAsia="Times New Roman"/>
                <w:b/>
                <w:bCs/>
                <w:color w:val="000000"/>
              </w:rPr>
              <w:t>II - Espèces indigènes</w:t>
            </w:r>
          </w:p>
        </w:tc>
        <w:tc>
          <w:tcPr>
            <w:tcW w:w="2237" w:type="dxa"/>
            <w:tcBorders>
              <w:top w:val="single" w:sz="4" w:space="0" w:color="auto"/>
              <w:left w:val="nil"/>
              <w:bottom w:val="single" w:sz="4" w:space="0" w:color="auto"/>
              <w:right w:val="single" w:sz="4" w:space="0" w:color="auto"/>
            </w:tcBorders>
            <w:shd w:val="clear" w:color="000000" w:fill="A9D08E"/>
            <w:noWrap/>
            <w:vAlign w:val="center"/>
            <w:hideMark/>
          </w:tcPr>
          <w:p w14:paraId="20BF6A6E" w14:textId="77777777" w:rsidR="00BC3C96" w:rsidRDefault="00BC3C96" w:rsidP="00B816FD">
            <w:pPr>
              <w:jc w:val="center"/>
              <w:rPr>
                <w:rFonts w:eastAsia="Times New Roman"/>
                <w:b/>
                <w:bCs/>
                <w:color w:val="000000"/>
              </w:rPr>
            </w:pPr>
            <w:r>
              <w:rPr>
                <w:rFonts w:eastAsia="Times New Roman"/>
                <w:b/>
                <w:bCs/>
                <w:color w:val="000000"/>
              </w:rPr>
              <w:t>III - Espèces indigènes</w:t>
            </w:r>
          </w:p>
        </w:tc>
      </w:tr>
      <w:tr w:rsidR="00BC3C96" w14:paraId="6D376E28" w14:textId="77777777" w:rsidTr="00B816FD">
        <w:trPr>
          <w:trHeight w:val="2112"/>
        </w:trPr>
        <w:tc>
          <w:tcPr>
            <w:tcW w:w="1935" w:type="dxa"/>
            <w:vMerge/>
            <w:tcBorders>
              <w:top w:val="single" w:sz="4" w:space="0" w:color="auto"/>
              <w:left w:val="single" w:sz="4" w:space="0" w:color="auto"/>
              <w:bottom w:val="single" w:sz="4" w:space="0" w:color="auto"/>
              <w:right w:val="single" w:sz="4" w:space="0" w:color="auto"/>
            </w:tcBorders>
            <w:vAlign w:val="center"/>
            <w:hideMark/>
          </w:tcPr>
          <w:p w14:paraId="6BBBB3A0" w14:textId="77777777" w:rsidR="00BC3C96" w:rsidRDefault="00BC3C96" w:rsidP="00B816FD">
            <w:pPr>
              <w:rPr>
                <w:rFonts w:eastAsia="Times New Roman"/>
                <w:b/>
                <w:bCs/>
                <w:color w:val="000000"/>
              </w:rPr>
            </w:pPr>
          </w:p>
        </w:tc>
        <w:tc>
          <w:tcPr>
            <w:tcW w:w="2574" w:type="dxa"/>
            <w:tcBorders>
              <w:top w:val="nil"/>
              <w:left w:val="nil"/>
              <w:bottom w:val="single" w:sz="4" w:space="0" w:color="auto"/>
              <w:right w:val="single" w:sz="4" w:space="0" w:color="auto"/>
            </w:tcBorders>
            <w:shd w:val="clear" w:color="000000" w:fill="FFF2CC"/>
            <w:vAlign w:val="center"/>
            <w:hideMark/>
          </w:tcPr>
          <w:p w14:paraId="1AE70214" w14:textId="77777777" w:rsidR="00BC3C96" w:rsidRDefault="00BC3C96" w:rsidP="00B816FD">
            <w:pPr>
              <w:jc w:val="center"/>
              <w:rPr>
                <w:rFonts w:eastAsia="Times New Roman"/>
                <w:color w:val="000000"/>
              </w:rPr>
            </w:pPr>
            <w:r>
              <w:rPr>
                <w:rFonts w:eastAsia="Times New Roman"/>
                <w:color w:val="000000"/>
              </w:rPr>
              <w:t xml:space="preserve">Chien viverrin, Vison d'Amérique, Raton laveur, Ragondin, Rat musqué, Bernache du Canada </w:t>
            </w:r>
          </w:p>
        </w:tc>
        <w:tc>
          <w:tcPr>
            <w:tcW w:w="2331" w:type="dxa"/>
            <w:tcBorders>
              <w:top w:val="nil"/>
              <w:left w:val="nil"/>
              <w:bottom w:val="single" w:sz="4" w:space="0" w:color="auto"/>
              <w:right w:val="single" w:sz="4" w:space="0" w:color="auto"/>
            </w:tcBorders>
            <w:shd w:val="clear" w:color="000000" w:fill="FFF2CC"/>
            <w:vAlign w:val="center"/>
            <w:hideMark/>
          </w:tcPr>
          <w:p w14:paraId="2B4783F9" w14:textId="77777777" w:rsidR="00BC3C96" w:rsidRDefault="00BC3C96" w:rsidP="00B816FD">
            <w:pPr>
              <w:jc w:val="center"/>
              <w:rPr>
                <w:rFonts w:eastAsia="Times New Roman"/>
                <w:color w:val="000000"/>
              </w:rPr>
            </w:pPr>
            <w:r>
              <w:rPr>
                <w:rFonts w:eastAsia="Times New Roman"/>
                <w:color w:val="000000"/>
              </w:rPr>
              <w:t>Belette, Fouine, Martre des pins, Putois d'Europe, Renard roux, Corbeau freux, Corneille noire, Pie bavarde, Geai des chênes, Étourneau sansonnet</w:t>
            </w:r>
          </w:p>
        </w:tc>
        <w:tc>
          <w:tcPr>
            <w:tcW w:w="2237" w:type="dxa"/>
            <w:tcBorders>
              <w:top w:val="nil"/>
              <w:left w:val="nil"/>
              <w:bottom w:val="single" w:sz="4" w:space="0" w:color="auto"/>
              <w:right w:val="single" w:sz="4" w:space="0" w:color="auto"/>
            </w:tcBorders>
            <w:shd w:val="clear" w:color="000000" w:fill="FFF2CC"/>
            <w:vAlign w:val="center"/>
            <w:hideMark/>
          </w:tcPr>
          <w:p w14:paraId="719E9E9A" w14:textId="77777777" w:rsidR="00BC3C96" w:rsidRDefault="00BC3C96" w:rsidP="00B816FD">
            <w:pPr>
              <w:jc w:val="center"/>
              <w:rPr>
                <w:rFonts w:eastAsia="Times New Roman"/>
                <w:color w:val="000000"/>
              </w:rPr>
            </w:pPr>
            <w:r>
              <w:rPr>
                <w:rFonts w:eastAsia="Times New Roman"/>
                <w:color w:val="000000"/>
              </w:rPr>
              <w:t>Sanglier, Pigeon ramier, Lapin de garenne</w:t>
            </w:r>
          </w:p>
        </w:tc>
      </w:tr>
      <w:tr w:rsidR="00BC3C96" w14:paraId="30B8A0E5" w14:textId="77777777" w:rsidTr="00B816FD">
        <w:trPr>
          <w:trHeight w:val="524"/>
        </w:trPr>
        <w:tc>
          <w:tcPr>
            <w:tcW w:w="1935" w:type="dxa"/>
            <w:tcBorders>
              <w:top w:val="nil"/>
              <w:left w:val="single" w:sz="4" w:space="0" w:color="auto"/>
              <w:bottom w:val="single" w:sz="4" w:space="0" w:color="auto"/>
              <w:right w:val="single" w:sz="4" w:space="0" w:color="auto"/>
            </w:tcBorders>
            <w:shd w:val="clear" w:color="000000" w:fill="F4B084"/>
            <w:noWrap/>
            <w:vAlign w:val="center"/>
            <w:hideMark/>
          </w:tcPr>
          <w:p w14:paraId="0289EA3F" w14:textId="77777777" w:rsidR="00BC3C96" w:rsidRDefault="00BC3C96" w:rsidP="00B816FD">
            <w:pPr>
              <w:jc w:val="center"/>
              <w:rPr>
                <w:rFonts w:eastAsia="Times New Roman"/>
                <w:b/>
                <w:bCs/>
                <w:color w:val="000000"/>
              </w:rPr>
            </w:pPr>
            <w:r>
              <w:rPr>
                <w:rFonts w:eastAsia="Times New Roman"/>
                <w:b/>
                <w:bCs/>
                <w:color w:val="000000"/>
              </w:rPr>
              <w:t xml:space="preserve">Arrêtés en vigueur </w:t>
            </w:r>
          </w:p>
        </w:tc>
        <w:tc>
          <w:tcPr>
            <w:tcW w:w="2574" w:type="dxa"/>
            <w:tcBorders>
              <w:top w:val="nil"/>
              <w:left w:val="nil"/>
              <w:bottom w:val="single" w:sz="4" w:space="0" w:color="auto"/>
              <w:right w:val="single" w:sz="4" w:space="0" w:color="auto"/>
            </w:tcBorders>
            <w:shd w:val="clear" w:color="000000" w:fill="FFF2CC"/>
            <w:vAlign w:val="center"/>
            <w:hideMark/>
          </w:tcPr>
          <w:p w14:paraId="7FEC3425" w14:textId="77777777" w:rsidR="00BC3C96" w:rsidRDefault="00BC3C96" w:rsidP="00B816FD">
            <w:pPr>
              <w:jc w:val="center"/>
              <w:rPr>
                <w:rFonts w:eastAsia="Times New Roman"/>
                <w:color w:val="000000"/>
              </w:rPr>
            </w:pPr>
            <w:r>
              <w:rPr>
                <w:rFonts w:eastAsia="Times New Roman"/>
                <w:color w:val="000000"/>
              </w:rPr>
              <w:t xml:space="preserve">Arrêté du 2 septembre 2016 </w:t>
            </w:r>
          </w:p>
        </w:tc>
        <w:tc>
          <w:tcPr>
            <w:tcW w:w="2331" w:type="dxa"/>
            <w:tcBorders>
              <w:top w:val="nil"/>
              <w:left w:val="nil"/>
              <w:bottom w:val="single" w:sz="4" w:space="0" w:color="auto"/>
              <w:right w:val="single" w:sz="4" w:space="0" w:color="auto"/>
            </w:tcBorders>
            <w:shd w:val="clear" w:color="000000" w:fill="FFF2CC"/>
            <w:noWrap/>
            <w:vAlign w:val="center"/>
            <w:hideMark/>
          </w:tcPr>
          <w:p w14:paraId="239977AA" w14:textId="77777777" w:rsidR="00BC3C96" w:rsidRDefault="00BC3C96" w:rsidP="00B816FD">
            <w:pPr>
              <w:jc w:val="center"/>
              <w:rPr>
                <w:rFonts w:eastAsia="Times New Roman"/>
                <w:color w:val="000000"/>
              </w:rPr>
            </w:pPr>
            <w:r>
              <w:rPr>
                <w:rFonts w:eastAsia="Times New Roman"/>
                <w:color w:val="000000"/>
              </w:rPr>
              <w:t>Arrêté du 3 juillet 2019</w:t>
            </w:r>
          </w:p>
        </w:tc>
        <w:tc>
          <w:tcPr>
            <w:tcW w:w="2237" w:type="dxa"/>
            <w:tcBorders>
              <w:top w:val="nil"/>
              <w:left w:val="nil"/>
              <w:bottom w:val="single" w:sz="4" w:space="0" w:color="auto"/>
              <w:right w:val="single" w:sz="4" w:space="0" w:color="auto"/>
            </w:tcBorders>
            <w:shd w:val="clear" w:color="000000" w:fill="FFF2CC"/>
            <w:noWrap/>
            <w:vAlign w:val="center"/>
            <w:hideMark/>
          </w:tcPr>
          <w:p w14:paraId="519087DA" w14:textId="77777777" w:rsidR="00BC3C96" w:rsidRDefault="00BC3C96" w:rsidP="00B816FD">
            <w:pPr>
              <w:jc w:val="center"/>
              <w:rPr>
                <w:rFonts w:eastAsia="Times New Roman"/>
                <w:color w:val="000000"/>
              </w:rPr>
            </w:pPr>
            <w:r>
              <w:rPr>
                <w:rFonts w:eastAsia="Times New Roman"/>
                <w:color w:val="000000"/>
              </w:rPr>
              <w:t xml:space="preserve">Arrêté du 3 avril 2012 </w:t>
            </w:r>
          </w:p>
        </w:tc>
      </w:tr>
      <w:tr w:rsidR="00BC3C96" w14:paraId="52FEB749" w14:textId="77777777" w:rsidTr="00B816FD">
        <w:trPr>
          <w:trHeight w:val="524"/>
        </w:trPr>
        <w:tc>
          <w:tcPr>
            <w:tcW w:w="1935" w:type="dxa"/>
            <w:tcBorders>
              <w:top w:val="nil"/>
              <w:left w:val="single" w:sz="4" w:space="0" w:color="auto"/>
              <w:bottom w:val="single" w:sz="4" w:space="0" w:color="auto"/>
              <w:right w:val="single" w:sz="4" w:space="0" w:color="auto"/>
            </w:tcBorders>
            <w:shd w:val="clear" w:color="000000" w:fill="F4B084"/>
            <w:vAlign w:val="center"/>
            <w:hideMark/>
          </w:tcPr>
          <w:p w14:paraId="36013DD8" w14:textId="77777777" w:rsidR="00BC3C96" w:rsidRDefault="00BC3C96" w:rsidP="00B816FD">
            <w:pPr>
              <w:jc w:val="center"/>
              <w:rPr>
                <w:rFonts w:eastAsia="Times New Roman"/>
                <w:b/>
                <w:bCs/>
                <w:color w:val="000000"/>
              </w:rPr>
            </w:pPr>
            <w:r>
              <w:rPr>
                <w:rFonts w:eastAsia="Times New Roman"/>
                <w:b/>
                <w:bCs/>
                <w:color w:val="000000"/>
              </w:rPr>
              <w:t xml:space="preserve">Révision du classement </w:t>
            </w:r>
          </w:p>
        </w:tc>
        <w:tc>
          <w:tcPr>
            <w:tcW w:w="2574" w:type="dxa"/>
            <w:tcBorders>
              <w:top w:val="nil"/>
              <w:left w:val="nil"/>
              <w:bottom w:val="single" w:sz="4" w:space="0" w:color="auto"/>
              <w:right w:val="single" w:sz="4" w:space="0" w:color="auto"/>
            </w:tcBorders>
            <w:shd w:val="clear" w:color="000000" w:fill="FFF2CC"/>
            <w:noWrap/>
            <w:vAlign w:val="center"/>
            <w:hideMark/>
          </w:tcPr>
          <w:p w14:paraId="68AE5A56" w14:textId="77777777" w:rsidR="00BC3C96" w:rsidRDefault="00BC3C96" w:rsidP="00B816FD">
            <w:pPr>
              <w:jc w:val="center"/>
              <w:rPr>
                <w:rFonts w:eastAsia="Times New Roman"/>
                <w:color w:val="000000"/>
              </w:rPr>
            </w:pPr>
            <w:r>
              <w:rPr>
                <w:rFonts w:eastAsia="Times New Roman"/>
                <w:color w:val="000000"/>
              </w:rPr>
              <w:t>Classement pérenne</w:t>
            </w:r>
          </w:p>
        </w:tc>
        <w:tc>
          <w:tcPr>
            <w:tcW w:w="2331" w:type="dxa"/>
            <w:tcBorders>
              <w:top w:val="nil"/>
              <w:left w:val="nil"/>
              <w:bottom w:val="single" w:sz="4" w:space="0" w:color="auto"/>
              <w:right w:val="single" w:sz="4" w:space="0" w:color="auto"/>
            </w:tcBorders>
            <w:shd w:val="clear" w:color="000000" w:fill="FFF2CC"/>
            <w:noWrap/>
            <w:vAlign w:val="center"/>
            <w:hideMark/>
          </w:tcPr>
          <w:p w14:paraId="03CC9167" w14:textId="77777777" w:rsidR="00BC3C96" w:rsidRDefault="00BC3C96" w:rsidP="00B816FD">
            <w:pPr>
              <w:jc w:val="center"/>
              <w:rPr>
                <w:rFonts w:eastAsia="Times New Roman"/>
                <w:color w:val="000000"/>
              </w:rPr>
            </w:pPr>
            <w:r>
              <w:rPr>
                <w:rFonts w:eastAsia="Times New Roman"/>
                <w:color w:val="000000"/>
              </w:rPr>
              <w:t xml:space="preserve">Tous les 3 ans </w:t>
            </w:r>
          </w:p>
        </w:tc>
        <w:tc>
          <w:tcPr>
            <w:tcW w:w="2237" w:type="dxa"/>
            <w:tcBorders>
              <w:top w:val="nil"/>
              <w:left w:val="nil"/>
              <w:bottom w:val="single" w:sz="4" w:space="0" w:color="auto"/>
              <w:right w:val="single" w:sz="4" w:space="0" w:color="auto"/>
            </w:tcBorders>
            <w:shd w:val="clear" w:color="000000" w:fill="FFF2CC"/>
            <w:noWrap/>
            <w:vAlign w:val="center"/>
            <w:hideMark/>
          </w:tcPr>
          <w:p w14:paraId="59F2CF11" w14:textId="77777777" w:rsidR="00BC3C96" w:rsidRDefault="00BC3C96" w:rsidP="00B816FD">
            <w:pPr>
              <w:jc w:val="center"/>
              <w:rPr>
                <w:rFonts w:eastAsia="Times New Roman"/>
                <w:color w:val="000000"/>
              </w:rPr>
            </w:pPr>
            <w:r>
              <w:rPr>
                <w:rFonts w:eastAsia="Times New Roman"/>
                <w:color w:val="000000"/>
              </w:rPr>
              <w:t xml:space="preserve">Tous les ans </w:t>
            </w:r>
          </w:p>
        </w:tc>
      </w:tr>
      <w:tr w:rsidR="00BC3C96" w14:paraId="718823E8" w14:textId="77777777" w:rsidTr="00B816FD">
        <w:trPr>
          <w:trHeight w:val="524"/>
        </w:trPr>
        <w:tc>
          <w:tcPr>
            <w:tcW w:w="1935" w:type="dxa"/>
            <w:tcBorders>
              <w:top w:val="nil"/>
              <w:left w:val="single" w:sz="4" w:space="0" w:color="auto"/>
              <w:bottom w:val="single" w:sz="4" w:space="0" w:color="auto"/>
              <w:right w:val="single" w:sz="4" w:space="0" w:color="auto"/>
            </w:tcBorders>
            <w:shd w:val="clear" w:color="000000" w:fill="F4B084"/>
            <w:vAlign w:val="center"/>
            <w:hideMark/>
          </w:tcPr>
          <w:p w14:paraId="10CA4BE1" w14:textId="77777777" w:rsidR="00BC3C96" w:rsidRDefault="00BC3C96" w:rsidP="00B816FD">
            <w:pPr>
              <w:jc w:val="center"/>
              <w:rPr>
                <w:rFonts w:eastAsia="Times New Roman"/>
                <w:b/>
                <w:bCs/>
                <w:color w:val="000000"/>
              </w:rPr>
            </w:pPr>
            <w:r>
              <w:rPr>
                <w:rFonts w:eastAsia="Times New Roman"/>
                <w:b/>
                <w:bCs/>
                <w:color w:val="000000"/>
              </w:rPr>
              <w:t xml:space="preserve">Autorité compétente </w:t>
            </w:r>
          </w:p>
        </w:tc>
        <w:tc>
          <w:tcPr>
            <w:tcW w:w="2574" w:type="dxa"/>
            <w:tcBorders>
              <w:top w:val="nil"/>
              <w:left w:val="nil"/>
              <w:bottom w:val="single" w:sz="4" w:space="0" w:color="auto"/>
              <w:right w:val="single" w:sz="4" w:space="0" w:color="auto"/>
            </w:tcBorders>
            <w:shd w:val="clear" w:color="000000" w:fill="FFF2CC"/>
            <w:noWrap/>
            <w:vAlign w:val="center"/>
            <w:hideMark/>
          </w:tcPr>
          <w:p w14:paraId="3BCDC0D8" w14:textId="77777777" w:rsidR="00BC3C96" w:rsidRDefault="00BC3C96" w:rsidP="00B816FD">
            <w:pPr>
              <w:jc w:val="center"/>
              <w:rPr>
                <w:rFonts w:eastAsia="Times New Roman"/>
                <w:color w:val="000000"/>
              </w:rPr>
            </w:pPr>
            <w:r>
              <w:rPr>
                <w:rFonts w:eastAsia="Times New Roman"/>
                <w:color w:val="000000"/>
              </w:rPr>
              <w:t xml:space="preserve">Ministre </w:t>
            </w:r>
          </w:p>
        </w:tc>
        <w:tc>
          <w:tcPr>
            <w:tcW w:w="2331" w:type="dxa"/>
            <w:tcBorders>
              <w:top w:val="nil"/>
              <w:left w:val="nil"/>
              <w:bottom w:val="single" w:sz="4" w:space="0" w:color="auto"/>
              <w:right w:val="single" w:sz="4" w:space="0" w:color="auto"/>
            </w:tcBorders>
            <w:shd w:val="clear" w:color="000000" w:fill="FFF2CC"/>
            <w:noWrap/>
            <w:vAlign w:val="center"/>
            <w:hideMark/>
          </w:tcPr>
          <w:p w14:paraId="5F6BEA98" w14:textId="77777777" w:rsidR="00BC3C96" w:rsidRDefault="00BC3C96" w:rsidP="00B816FD">
            <w:pPr>
              <w:jc w:val="center"/>
              <w:rPr>
                <w:rFonts w:eastAsia="Times New Roman"/>
                <w:color w:val="000000"/>
              </w:rPr>
            </w:pPr>
            <w:r>
              <w:rPr>
                <w:rFonts w:eastAsia="Times New Roman"/>
                <w:color w:val="000000"/>
              </w:rPr>
              <w:t xml:space="preserve">Ministre </w:t>
            </w:r>
          </w:p>
        </w:tc>
        <w:tc>
          <w:tcPr>
            <w:tcW w:w="2237" w:type="dxa"/>
            <w:tcBorders>
              <w:top w:val="nil"/>
              <w:left w:val="nil"/>
              <w:bottom w:val="single" w:sz="4" w:space="0" w:color="auto"/>
              <w:right w:val="single" w:sz="4" w:space="0" w:color="auto"/>
            </w:tcBorders>
            <w:shd w:val="clear" w:color="000000" w:fill="FFF2CC"/>
            <w:noWrap/>
            <w:vAlign w:val="center"/>
            <w:hideMark/>
          </w:tcPr>
          <w:p w14:paraId="4A13B80A" w14:textId="77777777" w:rsidR="00BC3C96" w:rsidRDefault="00BC3C96" w:rsidP="00B816FD">
            <w:pPr>
              <w:jc w:val="center"/>
              <w:rPr>
                <w:rFonts w:eastAsia="Times New Roman"/>
                <w:color w:val="000000"/>
              </w:rPr>
            </w:pPr>
            <w:r>
              <w:rPr>
                <w:rFonts w:eastAsia="Times New Roman"/>
                <w:color w:val="000000"/>
              </w:rPr>
              <w:t xml:space="preserve">Préfet du département </w:t>
            </w:r>
          </w:p>
        </w:tc>
      </w:tr>
      <w:tr w:rsidR="00BC3C96" w14:paraId="2903A02A" w14:textId="77777777" w:rsidTr="00B816FD">
        <w:trPr>
          <w:trHeight w:val="789"/>
        </w:trPr>
        <w:tc>
          <w:tcPr>
            <w:tcW w:w="1935" w:type="dxa"/>
            <w:tcBorders>
              <w:top w:val="nil"/>
              <w:left w:val="single" w:sz="4" w:space="0" w:color="auto"/>
              <w:bottom w:val="single" w:sz="4" w:space="0" w:color="auto"/>
              <w:right w:val="single" w:sz="4" w:space="0" w:color="auto"/>
            </w:tcBorders>
            <w:shd w:val="clear" w:color="000000" w:fill="F4B084"/>
            <w:vAlign w:val="center"/>
            <w:hideMark/>
          </w:tcPr>
          <w:p w14:paraId="0ED6780A" w14:textId="77777777" w:rsidR="00BC3C96" w:rsidRDefault="00BC3C96" w:rsidP="00B816FD">
            <w:pPr>
              <w:jc w:val="center"/>
              <w:rPr>
                <w:rFonts w:eastAsia="Times New Roman"/>
                <w:b/>
                <w:bCs/>
                <w:color w:val="000000"/>
              </w:rPr>
            </w:pPr>
            <w:r>
              <w:rPr>
                <w:rFonts w:eastAsia="Times New Roman"/>
                <w:b/>
                <w:bCs/>
                <w:color w:val="000000"/>
              </w:rPr>
              <w:t xml:space="preserve">Périmètre du classement </w:t>
            </w:r>
          </w:p>
        </w:tc>
        <w:tc>
          <w:tcPr>
            <w:tcW w:w="2574" w:type="dxa"/>
            <w:tcBorders>
              <w:top w:val="nil"/>
              <w:left w:val="nil"/>
              <w:bottom w:val="single" w:sz="4" w:space="0" w:color="auto"/>
              <w:right w:val="single" w:sz="4" w:space="0" w:color="auto"/>
            </w:tcBorders>
            <w:shd w:val="clear" w:color="000000" w:fill="FFF2CC"/>
            <w:vAlign w:val="center"/>
            <w:hideMark/>
          </w:tcPr>
          <w:p w14:paraId="54C7DBBE" w14:textId="77777777" w:rsidR="00BC3C96" w:rsidRDefault="00BC3C96" w:rsidP="00B816FD">
            <w:pPr>
              <w:jc w:val="center"/>
              <w:rPr>
                <w:rFonts w:eastAsia="Times New Roman"/>
                <w:color w:val="000000"/>
              </w:rPr>
            </w:pPr>
            <w:r>
              <w:rPr>
                <w:rFonts w:eastAsia="Times New Roman"/>
                <w:color w:val="000000"/>
              </w:rPr>
              <w:t xml:space="preserve">Sur l'ensemble du territoire national </w:t>
            </w:r>
          </w:p>
        </w:tc>
        <w:tc>
          <w:tcPr>
            <w:tcW w:w="2331" w:type="dxa"/>
            <w:tcBorders>
              <w:top w:val="nil"/>
              <w:left w:val="nil"/>
              <w:bottom w:val="single" w:sz="4" w:space="0" w:color="auto"/>
              <w:right w:val="single" w:sz="4" w:space="0" w:color="auto"/>
            </w:tcBorders>
            <w:shd w:val="clear" w:color="000000" w:fill="FFF2CC"/>
            <w:vAlign w:val="center"/>
            <w:hideMark/>
          </w:tcPr>
          <w:p w14:paraId="1245E623" w14:textId="77777777" w:rsidR="00BC3C96" w:rsidRDefault="00BC3C96" w:rsidP="00B816FD">
            <w:pPr>
              <w:jc w:val="center"/>
              <w:rPr>
                <w:rFonts w:eastAsia="Times New Roman"/>
                <w:color w:val="000000"/>
              </w:rPr>
            </w:pPr>
            <w:r>
              <w:rPr>
                <w:rFonts w:eastAsia="Times New Roman"/>
                <w:color w:val="000000"/>
              </w:rPr>
              <w:t xml:space="preserve">Sur tout ou partie du territoire des départements </w:t>
            </w:r>
          </w:p>
        </w:tc>
        <w:tc>
          <w:tcPr>
            <w:tcW w:w="2237" w:type="dxa"/>
            <w:tcBorders>
              <w:top w:val="nil"/>
              <w:left w:val="nil"/>
              <w:bottom w:val="single" w:sz="4" w:space="0" w:color="auto"/>
              <w:right w:val="single" w:sz="4" w:space="0" w:color="auto"/>
            </w:tcBorders>
            <w:shd w:val="clear" w:color="000000" w:fill="FFF2CC"/>
            <w:vAlign w:val="center"/>
            <w:hideMark/>
          </w:tcPr>
          <w:p w14:paraId="1E9A8596" w14:textId="77777777" w:rsidR="00BC3C96" w:rsidRDefault="00BC3C96" w:rsidP="00B816FD">
            <w:pPr>
              <w:jc w:val="center"/>
              <w:rPr>
                <w:rFonts w:eastAsia="Times New Roman"/>
                <w:color w:val="000000"/>
              </w:rPr>
            </w:pPr>
            <w:r>
              <w:rPr>
                <w:rFonts w:eastAsia="Times New Roman"/>
                <w:color w:val="000000"/>
              </w:rPr>
              <w:t xml:space="preserve">Sur tout ou partie du département </w:t>
            </w:r>
          </w:p>
        </w:tc>
      </w:tr>
    </w:tbl>
    <w:p w14:paraId="0B24287A" w14:textId="77777777" w:rsidR="00BC3C96" w:rsidRDefault="00BC3C96" w:rsidP="00BC3C96">
      <w:pPr>
        <w:jc w:val="both"/>
      </w:pPr>
    </w:p>
    <w:p w14:paraId="05319329" w14:textId="77777777" w:rsidR="00BC3C96" w:rsidRDefault="00BC3C96" w:rsidP="00BC3C96">
      <w:pPr>
        <w:jc w:val="both"/>
      </w:pPr>
    </w:p>
    <w:p w14:paraId="59E74045" w14:textId="77777777" w:rsidR="00BC3C96" w:rsidRPr="00AD5295" w:rsidRDefault="00BC3C96" w:rsidP="00BC3C96">
      <w:pPr>
        <w:pStyle w:val="Titre2"/>
      </w:pPr>
      <w:bookmarkStart w:id="11" w:name="_Toc42614206"/>
      <w:bookmarkStart w:id="12" w:name="_Toc42673878"/>
      <w:r>
        <w:lastRenderedPageBreak/>
        <w:t>4. La c</w:t>
      </w:r>
      <w:r w:rsidRPr="00AD5295">
        <w:t xml:space="preserve">ollecte et </w:t>
      </w:r>
      <w:r>
        <w:t xml:space="preserve">le </w:t>
      </w:r>
      <w:r w:rsidRPr="00AD5295">
        <w:t>traitement des données par les F</w:t>
      </w:r>
      <w:r>
        <w:t>édérations départementales des chasseurs</w:t>
      </w:r>
      <w:r w:rsidRPr="00AD5295">
        <w:t xml:space="preserve"> en vue des futurs classements ESOD</w:t>
      </w:r>
      <w:bookmarkEnd w:id="11"/>
      <w:bookmarkEnd w:id="12"/>
    </w:p>
    <w:p w14:paraId="17996FA2" w14:textId="77777777" w:rsidR="00BC3C96" w:rsidRPr="00AD5295" w:rsidRDefault="00BC3C96" w:rsidP="00BC3C96">
      <w:pPr>
        <w:spacing w:line="276" w:lineRule="auto"/>
      </w:pPr>
    </w:p>
    <w:p w14:paraId="745C6826" w14:textId="77777777" w:rsidR="00BC3C96" w:rsidRPr="00AD5295" w:rsidRDefault="00BC3C96" w:rsidP="00BC3C96">
      <w:pPr>
        <w:spacing w:line="276" w:lineRule="auto"/>
        <w:jc w:val="both"/>
      </w:pPr>
      <w:r w:rsidRPr="00AD5295">
        <w:t>Les Fédérations départementales des chasseurs (FDC) assurent la récolte des données en vue du futur classement des ESOD de catégorie II, classées par le ministre chargé de la chasse, et de catégorie III, classées par le préfet du département. Le classement des ESOD de catégorie I étant pérenne, la récolte de</w:t>
      </w:r>
      <w:r>
        <w:t>s</w:t>
      </w:r>
      <w:r w:rsidRPr="00AD5295">
        <w:t xml:space="preserve"> données concernant ces espèces n’est pas utile. Il ne sera donc question ici que de la récolte et du traitement des données relatives aux espèces de catégorie II et III.  </w:t>
      </w:r>
    </w:p>
    <w:p w14:paraId="181472E4" w14:textId="77777777" w:rsidR="00BC3C96" w:rsidRPr="00AD5295" w:rsidRDefault="00BC3C96" w:rsidP="00BC3C96">
      <w:pPr>
        <w:spacing w:line="276" w:lineRule="auto"/>
        <w:jc w:val="both"/>
      </w:pPr>
    </w:p>
    <w:p w14:paraId="63885CAF" w14:textId="77777777" w:rsidR="00BC3C96" w:rsidRPr="00AD5295" w:rsidRDefault="00BC3C96" w:rsidP="00BC3C96">
      <w:pPr>
        <w:spacing w:line="276" w:lineRule="auto"/>
        <w:jc w:val="both"/>
      </w:pPr>
      <w:r w:rsidRPr="00AD5295">
        <w:t xml:space="preserve">Assurer la récolte des données en vue des futurs classement ESOD est essentiel. Les éléments récoltés doivent être suffisamment probants. Si les données sont insuffisantes ou inexistantes, les autorités publiques ne procèderont pas au classement de l’espèce. L’ensemble des données récoltées relatives à une espèce, doit ainsi démontrer que :  </w:t>
      </w:r>
    </w:p>
    <w:p w14:paraId="015886D6" w14:textId="77777777" w:rsidR="00BC3C96" w:rsidRPr="00AD5295" w:rsidRDefault="00BC3C96" w:rsidP="00BC3C96">
      <w:pPr>
        <w:spacing w:line="276" w:lineRule="auto"/>
        <w:jc w:val="both"/>
      </w:pPr>
    </w:p>
    <w:p w14:paraId="3C396A60" w14:textId="77777777" w:rsidR="00BC3C96" w:rsidRPr="00AD5295" w:rsidRDefault="00BC3C96" w:rsidP="00BC3C96">
      <w:pPr>
        <w:pStyle w:val="Paragraphedeliste"/>
        <w:numPr>
          <w:ilvl w:val="0"/>
          <w:numId w:val="10"/>
        </w:numPr>
        <w:spacing w:line="276" w:lineRule="auto"/>
        <w:jc w:val="both"/>
        <w:rPr>
          <w:rFonts w:ascii="Times New Roman" w:eastAsia="Times New Roman" w:hAnsi="Times New Roman" w:cs="Times New Roman"/>
          <w:color w:val="000000" w:themeColor="text1"/>
        </w:rPr>
      </w:pPr>
      <w:r w:rsidRPr="00AD5295">
        <w:rPr>
          <w:rFonts w:ascii="Times New Roman" w:hAnsi="Times New Roman" w:cs="Times New Roman"/>
          <w:color w:val="000000" w:themeColor="text1"/>
        </w:rPr>
        <w:t>L’espèce est répandue de manière significative dans le département e</w:t>
      </w:r>
      <w:r w:rsidRPr="00AD5295">
        <w:rPr>
          <w:rFonts w:ascii="Times New Roman" w:eastAsia="Times New Roman" w:hAnsi="Times New Roman" w:cs="Times New Roman"/>
          <w:color w:val="000000" w:themeColor="text1"/>
          <w:shd w:val="clear" w:color="auto" w:fill="FFFFFF"/>
        </w:rPr>
        <w:t xml:space="preserve">t que, compte tenu des caractéristiques géographiques, économiques et humaines de ce dernier, la présence de l’espèce en question, est </w:t>
      </w:r>
      <w:r w:rsidRPr="008A54F4">
        <w:rPr>
          <w:rFonts w:ascii="Times New Roman" w:eastAsia="Times New Roman" w:hAnsi="Times New Roman" w:cs="Times New Roman"/>
          <w:i/>
          <w:color w:val="000000" w:themeColor="text1"/>
          <w:u w:val="single"/>
          <w:shd w:val="clear" w:color="auto" w:fill="FFFFFF"/>
        </w:rPr>
        <w:t>susceptible de porter atteinte</w:t>
      </w:r>
      <w:r w:rsidRPr="00AD5295">
        <w:rPr>
          <w:rFonts w:ascii="Times New Roman" w:eastAsia="Times New Roman" w:hAnsi="Times New Roman" w:cs="Times New Roman"/>
          <w:color w:val="000000" w:themeColor="text1"/>
          <w:shd w:val="clear" w:color="auto" w:fill="FFFFFF"/>
        </w:rPr>
        <w:t xml:space="preserve"> aux intérêts mentionnés à l’article R.427-6 du code de l’environnement</w:t>
      </w:r>
      <w:r w:rsidRPr="00AD5295">
        <w:rPr>
          <w:rStyle w:val="Appelnotedebasdep"/>
          <w:rFonts w:ascii="Times New Roman" w:eastAsia="Times New Roman" w:hAnsi="Times New Roman" w:cs="Times New Roman"/>
          <w:color w:val="000000" w:themeColor="text1"/>
          <w:shd w:val="clear" w:color="auto" w:fill="FFFFFF"/>
        </w:rPr>
        <w:footnoteReference w:id="2"/>
      </w:r>
      <w:r w:rsidRPr="00AD5295">
        <w:rPr>
          <w:rFonts w:ascii="Times New Roman" w:eastAsia="Times New Roman" w:hAnsi="Times New Roman" w:cs="Times New Roman"/>
          <w:color w:val="000000" w:themeColor="text1"/>
          <w:shd w:val="clear" w:color="auto" w:fill="FFFFFF"/>
        </w:rPr>
        <w:t xml:space="preserve"> ;</w:t>
      </w:r>
    </w:p>
    <w:p w14:paraId="01B2CC48" w14:textId="77777777" w:rsidR="00BC3C96" w:rsidRPr="00AD5295" w:rsidRDefault="00BC3C96" w:rsidP="00BC3C96">
      <w:pPr>
        <w:spacing w:line="276" w:lineRule="auto"/>
        <w:ind w:left="360"/>
        <w:jc w:val="both"/>
        <w:rPr>
          <w:b/>
        </w:rPr>
      </w:pPr>
      <w:r w:rsidRPr="00AD5295">
        <w:rPr>
          <w:b/>
        </w:rPr>
        <w:t>OU</w:t>
      </w:r>
    </w:p>
    <w:p w14:paraId="43539835" w14:textId="77777777" w:rsidR="00BC3C96" w:rsidRPr="00AD5295" w:rsidRDefault="00BC3C96" w:rsidP="00BC3C96">
      <w:pPr>
        <w:pStyle w:val="Paragraphedeliste"/>
        <w:numPr>
          <w:ilvl w:val="0"/>
          <w:numId w:val="10"/>
        </w:numPr>
        <w:spacing w:line="276" w:lineRule="auto"/>
        <w:jc w:val="both"/>
        <w:rPr>
          <w:rFonts w:ascii="Times New Roman" w:hAnsi="Times New Roman" w:cs="Times New Roman"/>
        </w:rPr>
      </w:pPr>
      <w:r w:rsidRPr="00AD5295">
        <w:rPr>
          <w:rFonts w:ascii="Times New Roman" w:hAnsi="Times New Roman" w:cs="Times New Roman"/>
        </w:rPr>
        <w:t xml:space="preserve">L’espèce est </w:t>
      </w:r>
      <w:r w:rsidRPr="008A54F4">
        <w:rPr>
          <w:rFonts w:ascii="Times New Roman" w:hAnsi="Times New Roman" w:cs="Times New Roman"/>
          <w:i/>
          <w:u w:val="single"/>
        </w:rPr>
        <w:t>à l’origine d’atteintes significatives</w:t>
      </w:r>
      <w:r w:rsidRPr="00AD5295">
        <w:rPr>
          <w:rFonts w:ascii="Times New Roman" w:hAnsi="Times New Roman" w:cs="Times New Roman"/>
        </w:rPr>
        <w:t xml:space="preserve"> aux intérêts protégés par les dispositions de l’article R.427-6 du code de l’environnement</w:t>
      </w:r>
      <w:r w:rsidRPr="00AD5295">
        <w:rPr>
          <w:rStyle w:val="Appelnotedebasdep"/>
          <w:rFonts w:ascii="Times New Roman" w:hAnsi="Times New Roman" w:cs="Times New Roman"/>
        </w:rPr>
        <w:footnoteReference w:id="3"/>
      </w:r>
      <w:r w:rsidRPr="00AD5295">
        <w:rPr>
          <w:rFonts w:ascii="Times New Roman" w:hAnsi="Times New Roman" w:cs="Times New Roman"/>
        </w:rPr>
        <w:t xml:space="preserve">. </w:t>
      </w:r>
    </w:p>
    <w:p w14:paraId="79030FFB" w14:textId="77777777" w:rsidR="00BC3C96" w:rsidRPr="00AD5295" w:rsidRDefault="00BC3C96" w:rsidP="00BC3C96">
      <w:pPr>
        <w:spacing w:line="276" w:lineRule="auto"/>
        <w:jc w:val="both"/>
      </w:pPr>
    </w:p>
    <w:p w14:paraId="05890227" w14:textId="77777777" w:rsidR="00BC3C96" w:rsidRPr="00AD5295" w:rsidRDefault="00BC3C96" w:rsidP="00BC3C96">
      <w:pPr>
        <w:spacing w:line="276" w:lineRule="auto"/>
        <w:jc w:val="both"/>
      </w:pPr>
      <w:r w:rsidRPr="00AD5295">
        <w:t xml:space="preserve">La récolte et le traitement de ces données s’effectuent : </w:t>
      </w:r>
    </w:p>
    <w:p w14:paraId="74245048" w14:textId="77777777" w:rsidR="00BC3C96" w:rsidRPr="00AD5295" w:rsidRDefault="00BC3C96" w:rsidP="00BC3C96">
      <w:pPr>
        <w:pStyle w:val="Paragraphedeliste"/>
        <w:numPr>
          <w:ilvl w:val="0"/>
          <w:numId w:val="9"/>
        </w:numPr>
        <w:spacing w:line="276" w:lineRule="auto"/>
        <w:jc w:val="both"/>
        <w:rPr>
          <w:rFonts w:ascii="Times New Roman" w:hAnsi="Times New Roman" w:cs="Times New Roman"/>
        </w:rPr>
      </w:pPr>
      <w:r w:rsidRPr="00AD5295">
        <w:rPr>
          <w:rFonts w:ascii="Times New Roman" w:hAnsi="Times New Roman" w:cs="Times New Roman"/>
        </w:rPr>
        <w:t>Sur une période de 3 ans à compter du 1</w:t>
      </w:r>
      <w:r w:rsidRPr="00AD5295">
        <w:rPr>
          <w:rFonts w:ascii="Times New Roman" w:hAnsi="Times New Roman" w:cs="Times New Roman"/>
          <w:vertAlign w:val="superscript"/>
        </w:rPr>
        <w:t>er</w:t>
      </w:r>
      <w:r w:rsidRPr="00AD5295">
        <w:rPr>
          <w:rFonts w:ascii="Times New Roman" w:hAnsi="Times New Roman" w:cs="Times New Roman"/>
        </w:rPr>
        <w:t xml:space="preserve"> juillet de la première année jusqu’au 30 juin de la 3</w:t>
      </w:r>
      <w:r w:rsidRPr="00AD5295">
        <w:rPr>
          <w:rFonts w:ascii="Times New Roman" w:hAnsi="Times New Roman" w:cs="Times New Roman"/>
          <w:vertAlign w:val="superscript"/>
        </w:rPr>
        <w:t>ème</w:t>
      </w:r>
      <w:r w:rsidRPr="00AD5295">
        <w:rPr>
          <w:rFonts w:ascii="Times New Roman" w:hAnsi="Times New Roman" w:cs="Times New Roman"/>
        </w:rPr>
        <w:t xml:space="preserve"> année pour le classement des ESOD de catégorie II ; </w:t>
      </w:r>
    </w:p>
    <w:p w14:paraId="3028CA40" w14:textId="77777777" w:rsidR="00BC3C96" w:rsidRDefault="00BC3C96" w:rsidP="00BC3C96">
      <w:pPr>
        <w:pStyle w:val="Paragraphedeliste"/>
        <w:numPr>
          <w:ilvl w:val="0"/>
          <w:numId w:val="9"/>
        </w:numPr>
        <w:spacing w:line="276" w:lineRule="auto"/>
        <w:jc w:val="both"/>
        <w:rPr>
          <w:rFonts w:ascii="Times New Roman" w:hAnsi="Times New Roman" w:cs="Times New Roman"/>
        </w:rPr>
      </w:pPr>
      <w:r w:rsidRPr="00AD5295">
        <w:rPr>
          <w:rFonts w:ascii="Times New Roman" w:hAnsi="Times New Roman" w:cs="Times New Roman"/>
        </w:rPr>
        <w:t>Sur une période d’un an à compter du 1</w:t>
      </w:r>
      <w:r w:rsidRPr="00AD5295">
        <w:rPr>
          <w:rFonts w:ascii="Times New Roman" w:hAnsi="Times New Roman" w:cs="Times New Roman"/>
          <w:vertAlign w:val="superscript"/>
        </w:rPr>
        <w:t>er</w:t>
      </w:r>
      <w:r w:rsidRPr="00AD5295">
        <w:rPr>
          <w:rFonts w:ascii="Times New Roman" w:hAnsi="Times New Roman" w:cs="Times New Roman"/>
        </w:rPr>
        <w:t xml:space="preserve"> juillet de la première année jusqu’au 30 juin de l’année suivante pour le classement des ESOD de catégorie III. </w:t>
      </w:r>
    </w:p>
    <w:p w14:paraId="27E3C8E7" w14:textId="77777777" w:rsidR="00BC3C96" w:rsidRDefault="00BC3C96" w:rsidP="00BC3C96">
      <w:pPr>
        <w:spacing w:line="276" w:lineRule="auto"/>
        <w:jc w:val="both"/>
      </w:pPr>
    </w:p>
    <w:p w14:paraId="689EFC9D" w14:textId="77777777" w:rsidR="00BC3C96" w:rsidRPr="00AD5295" w:rsidRDefault="00BC3C96" w:rsidP="00BC3C96">
      <w:pPr>
        <w:spacing w:line="276" w:lineRule="auto"/>
        <w:jc w:val="both"/>
      </w:pPr>
      <w:r>
        <w:t xml:space="preserve">En raison de la difficulté à récolter les données au dernier moment et de la charge de travail que cela représente, les FDC sont vivement encouragées à procéder à la collecte et au traitement des données </w:t>
      </w:r>
      <w:r w:rsidRPr="00F23B10">
        <w:rPr>
          <w:i/>
          <w:u w:val="single"/>
        </w:rPr>
        <w:t>au fur et à mesure</w:t>
      </w:r>
      <w:r>
        <w:t xml:space="preserve"> durant ces périodes. </w:t>
      </w:r>
      <w:r w:rsidRPr="00AD5295">
        <w:t xml:space="preserve">Les FDC assurent ainsi la récolte des relevés de capture des piégeurs, des prélèvements effectués au cours des saisons </w:t>
      </w:r>
      <w:r>
        <w:t xml:space="preserve">cynégétiques </w:t>
      </w:r>
      <w:r w:rsidRPr="00AD5295">
        <w:t>précédentes et des déclarations de dégâts effectué</w:t>
      </w:r>
      <w:r>
        <w:t>e</w:t>
      </w:r>
      <w:r w:rsidRPr="00AD5295">
        <w:t xml:space="preserve">s par des particuliers ou des agriculteurs. </w:t>
      </w:r>
    </w:p>
    <w:p w14:paraId="364E03CE" w14:textId="77777777" w:rsidR="00BC3C96" w:rsidRDefault="00BC3C96" w:rsidP="00BC3C96">
      <w:pPr>
        <w:spacing w:line="276" w:lineRule="auto"/>
        <w:jc w:val="both"/>
      </w:pPr>
    </w:p>
    <w:p w14:paraId="69F4B779" w14:textId="77777777" w:rsidR="00BC3C96" w:rsidRPr="00AD5295" w:rsidRDefault="00BC3C96" w:rsidP="00BC3C96">
      <w:pPr>
        <w:spacing w:line="276" w:lineRule="auto"/>
        <w:jc w:val="both"/>
      </w:pPr>
      <w:r w:rsidRPr="00AD5295">
        <w:t>Après avoir procédé à leur récolte, les FDC doivent ensuite assure</w:t>
      </w:r>
      <w:r>
        <w:t xml:space="preserve">r le traitement de ces données. </w:t>
      </w:r>
      <w:r w:rsidRPr="00AD5295">
        <w:t xml:space="preserve">À titre d’exemple, elles peuvent :  </w:t>
      </w:r>
    </w:p>
    <w:p w14:paraId="6C2F7B4A" w14:textId="77777777" w:rsidR="00BC3C96" w:rsidRPr="00AD5295" w:rsidRDefault="00BC3C96" w:rsidP="00BC3C96">
      <w:pPr>
        <w:pStyle w:val="Paragraphedeliste"/>
        <w:numPr>
          <w:ilvl w:val="0"/>
          <w:numId w:val="8"/>
        </w:numPr>
        <w:spacing w:line="276" w:lineRule="auto"/>
        <w:jc w:val="both"/>
        <w:rPr>
          <w:rFonts w:ascii="Times New Roman" w:eastAsia="Times New Roman" w:hAnsi="Times New Roman" w:cs="Times New Roman"/>
        </w:rPr>
      </w:pPr>
      <w:r w:rsidRPr="00AD5295">
        <w:rPr>
          <w:rFonts w:ascii="Times New Roman" w:eastAsia="Times New Roman" w:hAnsi="Times New Roman" w:cs="Times New Roman"/>
        </w:rPr>
        <w:t xml:space="preserve">Comptabiliser le nombre de parcelle ayant fait l’objet d’une indemnisation de remise en état ou d’une indemnisation de perte de récolte ; </w:t>
      </w:r>
    </w:p>
    <w:p w14:paraId="7499BA05" w14:textId="77777777" w:rsidR="00BC3C96" w:rsidRPr="00AD5295" w:rsidRDefault="00BC3C96" w:rsidP="00BC3C96">
      <w:pPr>
        <w:pStyle w:val="Paragraphedeliste"/>
        <w:numPr>
          <w:ilvl w:val="0"/>
          <w:numId w:val="8"/>
        </w:numPr>
        <w:spacing w:line="276" w:lineRule="auto"/>
        <w:jc w:val="both"/>
        <w:rPr>
          <w:rFonts w:ascii="Times New Roman" w:eastAsia="Times New Roman" w:hAnsi="Times New Roman" w:cs="Times New Roman"/>
        </w:rPr>
      </w:pPr>
      <w:r w:rsidRPr="00AD5295">
        <w:rPr>
          <w:rFonts w:ascii="Times New Roman" w:eastAsia="Times New Roman" w:hAnsi="Times New Roman" w:cs="Times New Roman"/>
        </w:rPr>
        <w:lastRenderedPageBreak/>
        <w:t xml:space="preserve">Calculer le montant total en euros des indemnisations versées aux exploitants agricoles (remise en état + perte des récoltes) ; </w:t>
      </w:r>
    </w:p>
    <w:p w14:paraId="488240A3" w14:textId="77777777" w:rsidR="00BC3C96" w:rsidRPr="00AD5295" w:rsidRDefault="00BC3C96" w:rsidP="00BC3C96">
      <w:pPr>
        <w:pStyle w:val="Paragraphedeliste"/>
        <w:numPr>
          <w:ilvl w:val="0"/>
          <w:numId w:val="8"/>
        </w:numPr>
        <w:spacing w:line="276" w:lineRule="auto"/>
        <w:jc w:val="both"/>
        <w:rPr>
          <w:rFonts w:ascii="Times New Roman" w:eastAsia="Times New Roman" w:hAnsi="Times New Roman" w:cs="Times New Roman"/>
        </w:rPr>
      </w:pPr>
      <w:r w:rsidRPr="00AD5295">
        <w:rPr>
          <w:rFonts w:ascii="Times New Roman" w:eastAsia="Times New Roman" w:hAnsi="Times New Roman" w:cs="Times New Roman"/>
        </w:rPr>
        <w:t>Définir la surface totale d</w:t>
      </w:r>
      <w:r>
        <w:rPr>
          <w:rFonts w:ascii="Times New Roman" w:eastAsia="Times New Roman" w:hAnsi="Times New Roman" w:cs="Times New Roman"/>
        </w:rPr>
        <w:t>es cultures détruites, calculée</w:t>
      </w:r>
      <w:r w:rsidRPr="00AD5295">
        <w:rPr>
          <w:rFonts w:ascii="Times New Roman" w:eastAsia="Times New Roman" w:hAnsi="Times New Roman" w:cs="Times New Roman"/>
        </w:rPr>
        <w:t xml:space="preserve"> en hectare ;</w:t>
      </w:r>
    </w:p>
    <w:p w14:paraId="47F67991" w14:textId="77777777" w:rsidR="00BC3C96" w:rsidRPr="00AD5295" w:rsidRDefault="00BC3C96" w:rsidP="00BC3C96">
      <w:pPr>
        <w:pStyle w:val="Paragraphedeliste"/>
        <w:numPr>
          <w:ilvl w:val="0"/>
          <w:numId w:val="8"/>
        </w:numPr>
        <w:spacing w:line="276" w:lineRule="auto"/>
        <w:jc w:val="both"/>
        <w:rPr>
          <w:rFonts w:ascii="Times New Roman" w:eastAsia="Times New Roman" w:hAnsi="Times New Roman" w:cs="Times New Roman"/>
        </w:rPr>
      </w:pPr>
      <w:r w:rsidRPr="00AD5295">
        <w:rPr>
          <w:rFonts w:ascii="Times New Roman" w:eastAsia="Times New Roman" w:hAnsi="Times New Roman" w:cs="Times New Roman"/>
        </w:rPr>
        <w:t xml:space="preserve">Définir le volume total des récoltes détruites ; </w:t>
      </w:r>
    </w:p>
    <w:p w14:paraId="55A28D09" w14:textId="77777777" w:rsidR="00BC3C96" w:rsidRPr="00AD5295" w:rsidRDefault="00BC3C96" w:rsidP="00BC3C96">
      <w:pPr>
        <w:pStyle w:val="Paragraphedeliste"/>
        <w:numPr>
          <w:ilvl w:val="0"/>
          <w:numId w:val="8"/>
        </w:numPr>
        <w:spacing w:line="276" w:lineRule="auto"/>
        <w:jc w:val="both"/>
        <w:rPr>
          <w:rFonts w:ascii="Times New Roman" w:eastAsia="Times New Roman" w:hAnsi="Times New Roman" w:cs="Times New Roman"/>
        </w:rPr>
      </w:pPr>
      <w:r w:rsidRPr="00AD5295">
        <w:rPr>
          <w:rFonts w:ascii="Times New Roman" w:eastAsia="Times New Roman" w:hAnsi="Times New Roman" w:cs="Times New Roman"/>
        </w:rPr>
        <w:t>Mesurer les caractéristiques du département (Cf. site de l’INSEE, de l’AGRESTE …) ;</w:t>
      </w:r>
    </w:p>
    <w:p w14:paraId="5809788C" w14:textId="77777777" w:rsidR="00BC3C96" w:rsidRPr="00AD5295" w:rsidRDefault="00BC3C96" w:rsidP="00BC3C96">
      <w:pPr>
        <w:pStyle w:val="Paragraphedeliste"/>
        <w:numPr>
          <w:ilvl w:val="0"/>
          <w:numId w:val="8"/>
        </w:numPr>
        <w:spacing w:line="276" w:lineRule="auto"/>
        <w:jc w:val="both"/>
        <w:rPr>
          <w:rFonts w:ascii="Times New Roman" w:eastAsia="Times New Roman" w:hAnsi="Times New Roman" w:cs="Times New Roman"/>
        </w:rPr>
      </w:pPr>
      <w:r w:rsidRPr="00AD5295">
        <w:rPr>
          <w:rFonts w:ascii="Times New Roman" w:eastAsia="Times New Roman" w:hAnsi="Times New Roman" w:cs="Times New Roman"/>
        </w:rPr>
        <w:t xml:space="preserve">Évaluer la tendance d’évolution des populations ; </w:t>
      </w:r>
    </w:p>
    <w:p w14:paraId="7E626A5F" w14:textId="77777777" w:rsidR="00BC3C96" w:rsidRPr="00AD5295" w:rsidRDefault="00BC3C96" w:rsidP="00BC3C96">
      <w:pPr>
        <w:pStyle w:val="Paragraphedeliste"/>
        <w:numPr>
          <w:ilvl w:val="0"/>
          <w:numId w:val="8"/>
        </w:numPr>
        <w:spacing w:line="276" w:lineRule="auto"/>
        <w:jc w:val="both"/>
        <w:rPr>
          <w:rFonts w:ascii="Times New Roman" w:eastAsia="Times New Roman" w:hAnsi="Times New Roman" w:cs="Times New Roman"/>
        </w:rPr>
      </w:pPr>
      <w:r w:rsidRPr="00AD5295">
        <w:rPr>
          <w:rFonts w:ascii="Times New Roman" w:eastAsia="Times New Roman" w:hAnsi="Times New Roman" w:cs="Times New Roman"/>
        </w:rPr>
        <w:t>Cartographier les dégâts sur</w:t>
      </w:r>
      <w:r>
        <w:rPr>
          <w:rFonts w:ascii="Times New Roman" w:eastAsia="Times New Roman" w:hAnsi="Times New Roman" w:cs="Times New Roman"/>
        </w:rPr>
        <w:t xml:space="preserve"> le territoire du département. </w:t>
      </w:r>
    </w:p>
    <w:p w14:paraId="2097C4B6" w14:textId="77777777" w:rsidR="00BC3C96" w:rsidRPr="00607775" w:rsidRDefault="00BC3C96" w:rsidP="00BC3C96">
      <w:pPr>
        <w:spacing w:line="276" w:lineRule="auto"/>
      </w:pPr>
    </w:p>
    <w:p w14:paraId="796239E1" w14:textId="77777777" w:rsidR="00BC3C96" w:rsidRDefault="00BC3C96" w:rsidP="00BC3C96">
      <w:pPr>
        <w:pStyle w:val="Titre2"/>
        <w:spacing w:line="276" w:lineRule="auto"/>
      </w:pPr>
      <w:bookmarkStart w:id="13" w:name="_Toc42614207"/>
      <w:bookmarkStart w:id="14" w:name="_Toc42673879"/>
      <w:r w:rsidRPr="00881090">
        <w:t>5. Les conditions de destruction par ESOD</w:t>
      </w:r>
      <w:bookmarkEnd w:id="13"/>
      <w:bookmarkEnd w:id="14"/>
    </w:p>
    <w:p w14:paraId="48535CAE" w14:textId="77777777" w:rsidR="00BC3C96" w:rsidRDefault="00BC3C96" w:rsidP="00BC3C96">
      <w:pPr>
        <w:spacing w:line="276" w:lineRule="auto"/>
        <w:rPr>
          <w:b/>
        </w:rPr>
      </w:pPr>
      <w:r>
        <w:rPr>
          <w:noProof/>
        </w:rPr>
        <mc:AlternateContent>
          <mc:Choice Requires="wps">
            <w:drawing>
              <wp:anchor distT="0" distB="0" distL="114300" distR="114300" simplePos="0" relativeHeight="251701248" behindDoc="0" locked="0" layoutInCell="1" allowOverlap="1" wp14:anchorId="2D61A303" wp14:editId="15B77971">
                <wp:simplePos x="0" y="0"/>
                <wp:positionH relativeFrom="column">
                  <wp:posOffset>-48260</wp:posOffset>
                </wp:positionH>
                <wp:positionV relativeFrom="paragraph">
                  <wp:posOffset>218440</wp:posOffset>
                </wp:positionV>
                <wp:extent cx="5715000" cy="342900"/>
                <wp:effectExtent l="0" t="0" r="0" b="12700"/>
                <wp:wrapSquare wrapText="bothSides"/>
                <wp:docPr id="47" name="Zone de texte 47"/>
                <wp:cNvGraphicFramePr/>
                <a:graphic xmlns:a="http://schemas.openxmlformats.org/drawingml/2006/main">
                  <a:graphicData uri="http://schemas.microsoft.com/office/word/2010/wordprocessingShape">
                    <wps:wsp>
                      <wps:cNvSpPr txBox="1"/>
                      <wps:spPr>
                        <a:xfrm>
                          <a:off x="0" y="0"/>
                          <a:ext cx="57150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164ED2" w14:textId="77777777" w:rsidR="00B816FD" w:rsidRDefault="00B816FD" w:rsidP="00BC3C96">
                            <w:r>
                              <w:t xml:space="preserve">De manière générale, </w:t>
                            </w:r>
                            <w:r w:rsidRPr="005F2273">
                              <w:rPr>
                                <w:b/>
                              </w:rPr>
                              <w:t xml:space="preserve">les tirs dans les nids </w:t>
                            </w:r>
                            <w:r>
                              <w:rPr>
                                <w:b/>
                              </w:rPr>
                              <w:t xml:space="preserve">sont </w:t>
                            </w:r>
                            <w:r w:rsidRPr="005F2273">
                              <w:rPr>
                                <w:b/>
                              </w:rPr>
                              <w:t>strictement interdit</w:t>
                            </w:r>
                            <w:r>
                              <w:rPr>
                                <w:b/>
                              </w:rPr>
                              <w:t>s</w:t>
                            </w:r>
                            <w:r w:rsidRPr="005F2273">
                              <w:rPr>
                                <w: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D61A303" id="Zone de texte 47" o:spid="_x0000_s1030" type="#_x0000_t202" style="position:absolute;margin-left:-3.8pt;margin-top:17.2pt;width:450pt;height:27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" filled="f" stroked="f">
                <v:textbox>
                  <w:txbxContent>
                    <w:p w14:paraId="2B164ED2" w14:textId="77777777" w:rsidR="00B816FD" w:rsidRDefault="00B816FD" w:rsidP="00BC3C96">
                      <w:r>
                        <w:t xml:space="preserve">De manière générale, </w:t>
                      </w:r>
                      <w:r w:rsidRPr="005F2273">
                        <w:rPr>
                          <w:b/>
                        </w:rPr>
                        <w:t xml:space="preserve">les tirs dans les nids </w:t>
                      </w:r>
                      <w:r>
                        <w:rPr>
                          <w:b/>
                        </w:rPr>
                        <w:t xml:space="preserve">sont </w:t>
                      </w:r>
                      <w:r w:rsidRPr="005F2273">
                        <w:rPr>
                          <w:b/>
                        </w:rPr>
                        <w:t>strictement interdit</w:t>
                      </w:r>
                      <w:r>
                        <w:rPr>
                          <w:b/>
                        </w:rPr>
                        <w:t>s</w:t>
                      </w:r>
                      <w:r w:rsidRPr="005F2273">
                        <w:rPr>
                          <w:b/>
                        </w:rPr>
                        <w:t> !</w:t>
                      </w:r>
                    </w:p>
                  </w:txbxContent>
                </v:textbox>
                <w10:wrap type="square"/>
              </v:shape>
            </w:pict>
          </mc:Fallback>
        </mc:AlternateContent>
      </w:r>
      <w:r>
        <w:rPr>
          <w:noProof/>
        </w:rPr>
        <mc:AlternateContent>
          <mc:Choice Requires="wps">
            <w:drawing>
              <wp:anchor distT="0" distB="0" distL="114300" distR="114300" simplePos="0" relativeHeight="251700224" behindDoc="0" locked="0" layoutInCell="1" allowOverlap="1" wp14:anchorId="3ABAA53D" wp14:editId="2561F00D">
                <wp:simplePos x="0" y="0"/>
                <wp:positionH relativeFrom="column">
                  <wp:posOffset>-48260</wp:posOffset>
                </wp:positionH>
                <wp:positionV relativeFrom="paragraph">
                  <wp:posOffset>218440</wp:posOffset>
                </wp:positionV>
                <wp:extent cx="5715000" cy="342900"/>
                <wp:effectExtent l="0" t="0" r="25400" b="38100"/>
                <wp:wrapThrough wrapText="bothSides">
                  <wp:wrapPolygon edited="0">
                    <wp:start x="0" y="0"/>
                    <wp:lineTo x="0" y="22400"/>
                    <wp:lineTo x="21600" y="22400"/>
                    <wp:lineTo x="21600"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57150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59B04A8" id="Rectangle 46" o:spid="_x0000_s1026" style="position:absolute;margin-left:-3.8pt;margin-top:17.2pt;width:450pt;height:2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" filled="f" strokecolor="black [3213]" strokeweight="1pt">
                <w10:wrap type="through"/>
              </v:rect>
            </w:pict>
          </mc:Fallback>
        </mc:AlternateContent>
      </w:r>
    </w:p>
    <w:p w14:paraId="41176770" w14:textId="77777777" w:rsidR="00BC3C96" w:rsidRPr="004D7626" w:rsidRDefault="00BC3C96" w:rsidP="00BC3C96">
      <w:pPr>
        <w:pStyle w:val="Paragraphedeliste"/>
        <w:numPr>
          <w:ilvl w:val="0"/>
          <w:numId w:val="39"/>
        </w:numPr>
        <w:spacing w:line="276" w:lineRule="auto"/>
        <w:rPr>
          <w:rFonts w:ascii="Times New Roman" w:hAnsi="Times New Roman" w:cs="Times New Roman"/>
          <w:i/>
        </w:rPr>
      </w:pPr>
      <w:r w:rsidRPr="004D7626">
        <w:rPr>
          <w:rFonts w:ascii="Times New Roman" w:hAnsi="Times New Roman" w:cs="Times New Roman"/>
          <w:b/>
          <w:i/>
        </w:rPr>
        <w:t>Catégorie 1 </w:t>
      </w:r>
      <w:r w:rsidRPr="004D7626">
        <w:rPr>
          <w:rFonts w:ascii="Times New Roman" w:hAnsi="Times New Roman" w:cs="Times New Roman"/>
          <w:i/>
        </w:rPr>
        <w:t>: Espèces non indigènes classées susceptibles d’occasionner des dégâts :</w:t>
      </w:r>
    </w:p>
    <w:p w14:paraId="39E80091" w14:textId="77777777" w:rsidR="00BC3C96" w:rsidRPr="00607775" w:rsidRDefault="00BC3C96" w:rsidP="00BC3C96">
      <w:pPr>
        <w:spacing w:line="276" w:lineRule="auto"/>
        <w:jc w:val="both"/>
      </w:pPr>
    </w:p>
    <w:p w14:paraId="146A7C17" w14:textId="77777777" w:rsidR="00BC3C96" w:rsidRDefault="00BC3C96" w:rsidP="00BC3C96">
      <w:pPr>
        <w:spacing w:line="276" w:lineRule="auto"/>
        <w:jc w:val="both"/>
      </w:pPr>
      <w:r w:rsidRPr="00E1250F">
        <w:rPr>
          <w:b/>
          <w:i/>
        </w:rPr>
        <w:t>Le chien viverrin</w:t>
      </w:r>
      <w:r>
        <w:rPr>
          <w:b/>
          <w:i/>
        </w:rPr>
        <w:t xml:space="preserve"> et le raton laveur</w:t>
      </w:r>
      <w:r w:rsidRPr="00E1250F">
        <w:rPr>
          <w:b/>
          <w:i/>
        </w:rPr>
        <w:t> </w:t>
      </w:r>
      <w:r>
        <w:t xml:space="preserve">peuvent être piégés toute l’année et en tout lieu sur l’ensemble du territoire métropolitain. Ils peuvent également être détruits à tir sur autorisation préfectorale individuelle entre la date de clôture générale et la date d’ouverture générale de la chasse. </w:t>
      </w:r>
    </w:p>
    <w:p w14:paraId="542747C9" w14:textId="77777777" w:rsidR="00BC3C96" w:rsidRPr="009A5652" w:rsidRDefault="00BC3C96" w:rsidP="00BC3C96">
      <w:pPr>
        <w:spacing w:line="276" w:lineRule="auto"/>
        <w:jc w:val="both"/>
      </w:pPr>
    </w:p>
    <w:p w14:paraId="01F9C42A" w14:textId="77777777" w:rsidR="00BC3C96" w:rsidRDefault="00BC3C96" w:rsidP="00BC3C96">
      <w:pPr>
        <w:spacing w:line="276" w:lineRule="auto"/>
        <w:jc w:val="both"/>
      </w:pPr>
      <w:r w:rsidRPr="006E662B">
        <w:rPr>
          <w:b/>
          <w:i/>
        </w:rPr>
        <w:t>Le vison d’Amérique </w:t>
      </w:r>
      <w:r>
        <w:t xml:space="preserve">peut être piégé toute l’année et en tout lieu sur l’ensemble du territoire métropolitain. Il peut également être détruit à tir sur autorisation préfectorale individuelle entre la date de clôture générale et la date d’ouverture générale de chasse. </w:t>
      </w:r>
    </w:p>
    <w:p w14:paraId="65E72013" w14:textId="77777777" w:rsidR="00BC3C96" w:rsidRDefault="00BC3C96" w:rsidP="00BC3C96">
      <w:pPr>
        <w:spacing w:line="276" w:lineRule="auto"/>
        <w:jc w:val="both"/>
      </w:pPr>
    </w:p>
    <w:p w14:paraId="6EC6682C" w14:textId="77777777" w:rsidR="00BC3C96" w:rsidRPr="000835C3" w:rsidRDefault="00BC3C96" w:rsidP="00BC3C96">
      <w:pPr>
        <w:spacing w:line="276" w:lineRule="auto"/>
        <w:jc w:val="both"/>
        <w:rPr>
          <w:rFonts w:eastAsia="Times New Roman"/>
          <w:color w:val="000000"/>
          <w:shd w:val="clear" w:color="auto" w:fill="FFFFFF"/>
        </w:rPr>
      </w:pPr>
      <w:r w:rsidRPr="00B643BF">
        <w:t>Cependant,</w:t>
      </w:r>
      <w:r>
        <w:t xml:space="preserve"> en raison d’une politique spécifique visant à la restauration de l’espèce du vison d’Europe, certains modes et moyens de destruction ne peuvent avoir lieu sur les territoires listés à </w:t>
      </w:r>
      <w:r w:rsidRPr="00B643BF">
        <w:t>l’article 3 de l’arrêté du 2 septembre 2016</w:t>
      </w:r>
      <w:r>
        <w:rPr>
          <w:rFonts w:eastAsia="Times New Roman"/>
          <w:color w:val="000000"/>
          <w:shd w:val="clear" w:color="auto" w:fill="FFFFFF"/>
        </w:rPr>
        <w:t>. En outre, afin d’éviter toutes confusions entre le vison d’Europe et celui d’Amérique, la destruction à tir du vison d’Amérique est interdite sur ces territoires, et la capture à l’aide de piège fait l’objet d’une réglementation spécifique précisée dans la partie « </w:t>
      </w:r>
      <w:r>
        <w:rPr>
          <w:rFonts w:eastAsia="Times New Roman"/>
          <w:i/>
          <w:color w:val="000000"/>
          <w:shd w:val="clear" w:color="auto" w:fill="FFFFFF"/>
        </w:rPr>
        <w:fldChar w:fldCharType="begin"/>
      </w:r>
      <w:r>
        <w:rPr>
          <w:rFonts w:eastAsia="Times New Roman"/>
          <w:color w:val="000000"/>
          <w:shd w:val="clear" w:color="auto" w:fill="FFFFFF"/>
        </w:rPr>
        <w:instrText xml:space="preserve"> REF _Ref42583730 \h </w:instrText>
      </w:r>
      <w:r>
        <w:rPr>
          <w:rFonts w:eastAsia="Times New Roman"/>
          <w:i/>
          <w:color w:val="000000"/>
          <w:shd w:val="clear" w:color="auto" w:fill="FFFFFF"/>
        </w:rPr>
        <w:instrText xml:space="preserve"> \* MERGEFORMAT </w:instrText>
      </w:r>
      <w:r>
        <w:rPr>
          <w:rFonts w:eastAsia="Times New Roman"/>
          <w:i/>
          <w:color w:val="000000"/>
          <w:shd w:val="clear" w:color="auto" w:fill="FFFFFF"/>
        </w:rPr>
      </w:r>
      <w:r>
        <w:rPr>
          <w:rFonts w:eastAsia="Times New Roman"/>
          <w:i/>
          <w:color w:val="000000"/>
          <w:shd w:val="clear" w:color="auto" w:fill="FFFFFF"/>
        </w:rPr>
        <w:fldChar w:fldCharType="separate"/>
      </w:r>
      <w:r>
        <w:t xml:space="preserve">1.10.1 </w:t>
      </w:r>
      <w:r w:rsidRPr="007361BD">
        <w:t>Le cas spécifique des territoires visant la restauration du vison d’Europe</w:t>
      </w:r>
      <w:r>
        <w:rPr>
          <w:rFonts w:eastAsia="Times New Roman"/>
          <w:i/>
          <w:color w:val="000000"/>
          <w:shd w:val="clear" w:color="auto" w:fill="FFFFFF"/>
        </w:rPr>
        <w:fldChar w:fldCharType="end"/>
      </w:r>
      <w:r>
        <w:rPr>
          <w:rFonts w:eastAsia="Times New Roman"/>
          <w:i/>
          <w:color w:val="000000"/>
          <w:shd w:val="clear" w:color="auto" w:fill="FFFFFF"/>
        </w:rPr>
        <w:t> </w:t>
      </w:r>
      <w:r w:rsidRPr="00BE572F">
        <w:rPr>
          <w:rFonts w:eastAsia="Times New Roman"/>
          <w:color w:val="000000"/>
          <w:shd w:val="clear" w:color="auto" w:fill="FFFFFF"/>
        </w:rPr>
        <w:t>»</w:t>
      </w:r>
      <w:r>
        <w:rPr>
          <w:rFonts w:eastAsia="Times New Roman"/>
          <w:color w:val="000000"/>
          <w:shd w:val="clear" w:color="auto" w:fill="FFFFFF"/>
        </w:rPr>
        <w:t>. En cas de doute sur l’identité de l’espèce capturée (putois, vison d’Amérique ou vison d’Europe), les piégeurs peuvent avoir recours à un des experts référents listés par arrêté préfectoral.</w:t>
      </w:r>
    </w:p>
    <w:p w14:paraId="4C9746B6" w14:textId="77777777" w:rsidR="00BC3C96" w:rsidRPr="00607775" w:rsidRDefault="00BC3C96" w:rsidP="00BC3C96">
      <w:pPr>
        <w:spacing w:line="276" w:lineRule="auto"/>
        <w:jc w:val="both"/>
      </w:pPr>
    </w:p>
    <w:p w14:paraId="62808F27" w14:textId="77777777" w:rsidR="00BC3C96" w:rsidRPr="00607775" w:rsidRDefault="00BC3C96" w:rsidP="00BC3C96">
      <w:pPr>
        <w:spacing w:line="276" w:lineRule="auto"/>
        <w:jc w:val="both"/>
      </w:pPr>
      <w:r w:rsidRPr="0031754E">
        <w:rPr>
          <w:b/>
          <w:i/>
        </w:rPr>
        <w:t>Le ragondin</w:t>
      </w:r>
      <w:r>
        <w:rPr>
          <w:b/>
          <w:i/>
        </w:rPr>
        <w:t xml:space="preserve"> et le rat musqué</w:t>
      </w:r>
      <w:r w:rsidRPr="0031754E">
        <w:rPr>
          <w:b/>
          <w:i/>
        </w:rPr>
        <w:t> </w:t>
      </w:r>
      <w:r>
        <w:t xml:space="preserve">peuvent être piégés, tirés et déterrés avec ou sans chien, toute l’année et en tout lieu sur l’ensemble du territoire métropolitain. </w:t>
      </w:r>
    </w:p>
    <w:p w14:paraId="7900BF9A" w14:textId="77777777" w:rsidR="00BC3C96" w:rsidRPr="00607775" w:rsidRDefault="00BC3C96" w:rsidP="00BC3C96">
      <w:pPr>
        <w:spacing w:line="276" w:lineRule="auto"/>
        <w:jc w:val="both"/>
      </w:pPr>
    </w:p>
    <w:p w14:paraId="2CC3817D" w14:textId="77777777" w:rsidR="00BC3C96" w:rsidRDefault="00BC3C96" w:rsidP="00BC3C96">
      <w:pPr>
        <w:spacing w:line="276" w:lineRule="auto"/>
        <w:jc w:val="both"/>
      </w:pPr>
      <w:r>
        <w:rPr>
          <w:b/>
          <w:i/>
        </w:rPr>
        <w:t>La B</w:t>
      </w:r>
      <w:r w:rsidRPr="0032629B">
        <w:rPr>
          <w:b/>
          <w:i/>
        </w:rPr>
        <w:t>ernache du Canada </w:t>
      </w:r>
      <w:r>
        <w:t xml:space="preserve">fait l’objet d’une interdiction de piégeage. Cependant, elle peut être détruite à tir entre la date de clôture spécifique de chasse de cette espèce et le 31 mars au plus tard sur autorisation préfectorale individuelle. Le tir s’effectue à poste fixe matérialisé de la main de l’Homme. </w:t>
      </w:r>
    </w:p>
    <w:p w14:paraId="634B6CB4" w14:textId="77777777" w:rsidR="00BC3C96" w:rsidRDefault="00BC3C96" w:rsidP="00BC3C96">
      <w:pPr>
        <w:spacing w:line="276" w:lineRule="auto"/>
        <w:jc w:val="both"/>
      </w:pPr>
    </w:p>
    <w:p w14:paraId="5F961C7E" w14:textId="77777777" w:rsidR="00BC3C96" w:rsidRDefault="00BC3C96" w:rsidP="00BC3C96">
      <w:pPr>
        <w:spacing w:line="276" w:lineRule="auto"/>
        <w:jc w:val="both"/>
      </w:pPr>
    </w:p>
    <w:p w14:paraId="1CCFE538" w14:textId="77777777" w:rsidR="00BC3C96" w:rsidRDefault="00BC3C96" w:rsidP="00BC3C96">
      <w:pPr>
        <w:spacing w:line="276" w:lineRule="auto"/>
        <w:jc w:val="both"/>
      </w:pPr>
    </w:p>
    <w:p w14:paraId="6E9947D8" w14:textId="77777777" w:rsidR="00BC3C96" w:rsidRPr="005530F8" w:rsidRDefault="00BC3C96" w:rsidP="00BC3C96">
      <w:pPr>
        <w:pStyle w:val="Paragraphedeliste"/>
        <w:numPr>
          <w:ilvl w:val="0"/>
          <w:numId w:val="35"/>
        </w:numPr>
        <w:spacing w:line="276" w:lineRule="auto"/>
        <w:jc w:val="both"/>
        <w:rPr>
          <w:rFonts w:ascii="Times New Roman" w:hAnsi="Times New Roman" w:cs="Times New Roman"/>
        </w:rPr>
      </w:pPr>
      <w:r w:rsidRPr="002C208A">
        <w:rPr>
          <w:rFonts w:ascii="Times New Roman" w:hAnsi="Times New Roman" w:cs="Times New Roman"/>
          <w:b/>
          <w:i/>
        </w:rPr>
        <w:lastRenderedPageBreak/>
        <w:t>Catégorie 2 :</w:t>
      </w:r>
      <w:r w:rsidRPr="002C208A">
        <w:rPr>
          <w:rFonts w:ascii="Times New Roman" w:hAnsi="Times New Roman" w:cs="Times New Roman"/>
          <w:i/>
        </w:rPr>
        <w:t xml:space="preserve"> </w:t>
      </w:r>
      <w:r>
        <w:rPr>
          <w:rFonts w:ascii="Times New Roman" w:hAnsi="Times New Roman" w:cs="Times New Roman"/>
          <w:i/>
        </w:rPr>
        <w:t>E</w:t>
      </w:r>
      <w:r w:rsidRPr="002C208A">
        <w:rPr>
          <w:rFonts w:ascii="Times New Roman" w:hAnsi="Times New Roman" w:cs="Times New Roman"/>
          <w:i/>
        </w:rPr>
        <w:t xml:space="preserve">spèces indigènes classées susceptibles d’occasionner des dégâts : </w:t>
      </w:r>
    </w:p>
    <w:p w14:paraId="096613A5" w14:textId="77777777" w:rsidR="00BC3C96" w:rsidRPr="001A5A62" w:rsidRDefault="00BC3C96" w:rsidP="00BC3C96">
      <w:pPr>
        <w:spacing w:line="276" w:lineRule="auto"/>
      </w:pPr>
      <w:r>
        <w:rPr>
          <w:noProof/>
        </w:rPr>
        <mc:AlternateContent>
          <mc:Choice Requires="wps">
            <w:drawing>
              <wp:anchor distT="0" distB="0" distL="114300" distR="114300" simplePos="0" relativeHeight="251692032" behindDoc="0" locked="0" layoutInCell="1" allowOverlap="1" wp14:anchorId="3942E2DD" wp14:editId="5605FE58">
                <wp:simplePos x="0" y="0"/>
                <wp:positionH relativeFrom="column">
                  <wp:posOffset>-55245</wp:posOffset>
                </wp:positionH>
                <wp:positionV relativeFrom="paragraph">
                  <wp:posOffset>214630</wp:posOffset>
                </wp:positionV>
                <wp:extent cx="5829300" cy="1315085"/>
                <wp:effectExtent l="0" t="0" r="38100" b="31115"/>
                <wp:wrapThrough wrapText="bothSides">
                  <wp:wrapPolygon edited="0">
                    <wp:start x="0" y="0"/>
                    <wp:lineTo x="0" y="21694"/>
                    <wp:lineTo x="21647" y="21694"/>
                    <wp:lineTo x="21647"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5829300" cy="1315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211BED08" id="Rectangle 21" o:spid="_x0000_s1026" style="position:absolute;margin-left:-4.35pt;margin-top:16.9pt;width:459pt;height:103.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" filled="f" strokecolor="black [3213]" strokeweight="1pt">
                <w10:wrap type="through"/>
              </v:rect>
            </w:pict>
          </mc:Fallback>
        </mc:AlternateContent>
      </w:r>
      <w:r>
        <w:rPr>
          <w:noProof/>
        </w:rPr>
        <mc:AlternateContent>
          <mc:Choice Requires="wps">
            <w:drawing>
              <wp:anchor distT="0" distB="0" distL="114300" distR="114300" simplePos="0" relativeHeight="251693056" behindDoc="0" locked="0" layoutInCell="1" allowOverlap="1" wp14:anchorId="3EFB4970" wp14:editId="493D34DD">
                <wp:simplePos x="0" y="0"/>
                <wp:positionH relativeFrom="column">
                  <wp:posOffset>-55245</wp:posOffset>
                </wp:positionH>
                <wp:positionV relativeFrom="paragraph">
                  <wp:posOffset>214630</wp:posOffset>
                </wp:positionV>
                <wp:extent cx="5833110" cy="1315085"/>
                <wp:effectExtent l="0" t="0" r="0" b="5715"/>
                <wp:wrapSquare wrapText="bothSides"/>
                <wp:docPr id="22" name="Zone de texte 22"/>
                <wp:cNvGraphicFramePr/>
                <a:graphic xmlns:a="http://schemas.openxmlformats.org/drawingml/2006/main">
                  <a:graphicData uri="http://schemas.microsoft.com/office/word/2010/wordprocessingShape">
                    <wps:wsp>
                      <wps:cNvSpPr txBox="1"/>
                      <wps:spPr>
                        <a:xfrm>
                          <a:off x="0" y="0"/>
                          <a:ext cx="5833110" cy="13150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F8681E" w14:textId="77777777" w:rsidR="00B816FD" w:rsidRDefault="00B816FD" w:rsidP="00BC3C96">
                            <w:pPr>
                              <w:spacing w:line="276" w:lineRule="auto"/>
                              <w:jc w:val="both"/>
                            </w:pPr>
                            <w:r>
                              <w:t xml:space="preserve">Les dispositions suivantes ne s’appliquent qu’à la condition que l’espèce en question ait été classée ESOD dans le département.   </w:t>
                            </w:r>
                          </w:p>
                          <w:p w14:paraId="19BEEBD7" w14:textId="77777777" w:rsidR="00B816FD" w:rsidRDefault="00B816FD" w:rsidP="00BC3C96">
                            <w:pPr>
                              <w:spacing w:line="276" w:lineRule="auto"/>
                              <w:jc w:val="both"/>
                            </w:pPr>
                          </w:p>
                          <w:p w14:paraId="4C6A5FA3" w14:textId="77777777" w:rsidR="00B816FD" w:rsidRPr="00607775" w:rsidRDefault="00B816FD" w:rsidP="00BC3C96">
                            <w:pPr>
                              <w:spacing w:line="276" w:lineRule="auto"/>
                              <w:jc w:val="both"/>
                            </w:pPr>
                            <w:r>
                              <w:t xml:space="preserve">Les autorisations individuelles délivrées par le préfet peuvent être délivrées à une personne morale délégataire du droit de destruction (Association communale de chasse agréée (ACCA) ou société de chasse) en application de l’article R. 427-8 du code de l’environnement. </w:t>
                            </w:r>
                          </w:p>
                          <w:p w14:paraId="27E3C376" w14:textId="77777777" w:rsidR="00B816FD" w:rsidRDefault="00B816FD" w:rsidP="00BC3C9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FB4970" id="Zone de texte 22" o:spid="_x0000_s1031" type="#_x0000_t202" style="position:absolute;margin-left:-4.35pt;margin-top:16.9pt;width:459.3pt;height:10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" filled="f" stroked="f">
                <v:textbox>
                  <w:txbxContent>
                    <w:p w14:paraId="09F8681E" w14:textId="77777777" w:rsidR="00B816FD" w:rsidRDefault="00B816FD" w:rsidP="00BC3C96">
                      <w:pPr>
                        <w:spacing w:line="276" w:lineRule="auto"/>
                        <w:jc w:val="both"/>
                      </w:pPr>
                      <w:r>
                        <w:t xml:space="preserve">Les dispositions suivantes ne s’appliquent qu’à la condition que l’espèce en question ait été classée ESOD dans le département.   </w:t>
                      </w:r>
                    </w:p>
                    <w:p w14:paraId="19BEEBD7" w14:textId="77777777" w:rsidR="00B816FD" w:rsidRDefault="00B816FD" w:rsidP="00BC3C96">
                      <w:pPr>
                        <w:spacing w:line="276" w:lineRule="auto"/>
                        <w:jc w:val="both"/>
                      </w:pPr>
                    </w:p>
                    <w:p w14:paraId="4C6A5FA3" w14:textId="77777777" w:rsidR="00B816FD" w:rsidRPr="00607775" w:rsidRDefault="00B816FD" w:rsidP="00BC3C96">
                      <w:pPr>
                        <w:spacing w:line="276" w:lineRule="auto"/>
                        <w:jc w:val="both"/>
                      </w:pPr>
                      <w:r>
                        <w:t xml:space="preserve">Les autorisations individuelles délivrées par le préfet peuvent être délivrées à une personne morale délégataire du droit de destruction (Association communale de chasse agréée (ACCA) ou société de chasse) en application de l’article R. 427-8 du code de l’environnement. </w:t>
                      </w:r>
                    </w:p>
                    <w:p w14:paraId="27E3C376" w14:textId="77777777" w:rsidR="00B816FD" w:rsidRDefault="00B816FD" w:rsidP="00BC3C96">
                      <w:pPr>
                        <w:spacing w:line="276" w:lineRule="auto"/>
                      </w:pPr>
                    </w:p>
                  </w:txbxContent>
                </v:textbox>
                <w10:wrap type="square"/>
              </v:shape>
            </w:pict>
          </mc:Fallback>
        </mc:AlternateContent>
      </w:r>
    </w:p>
    <w:p w14:paraId="2C0C6341" w14:textId="77777777" w:rsidR="00BC3C96" w:rsidRDefault="00BC3C96" w:rsidP="00BC3C96">
      <w:pPr>
        <w:spacing w:line="276" w:lineRule="auto"/>
        <w:jc w:val="both"/>
        <w:rPr>
          <w:rFonts w:eastAsia="Times New Roman"/>
          <w:color w:val="000000" w:themeColor="text1"/>
          <w:shd w:val="clear" w:color="auto" w:fill="FFFFFF"/>
        </w:rPr>
      </w:pPr>
      <w:r w:rsidRPr="001B1089">
        <w:rPr>
          <w:b/>
          <w:i/>
          <w:color w:val="000000" w:themeColor="text1"/>
        </w:rPr>
        <w:t>La belette, la fouine</w:t>
      </w:r>
      <w:r>
        <w:rPr>
          <w:b/>
          <w:i/>
          <w:color w:val="000000" w:themeColor="text1"/>
        </w:rPr>
        <w:t>,</w:t>
      </w:r>
      <w:r w:rsidRPr="001B1089">
        <w:rPr>
          <w:b/>
          <w:i/>
          <w:color w:val="000000" w:themeColor="text1"/>
        </w:rPr>
        <w:t xml:space="preserve"> la marte</w:t>
      </w:r>
      <w:r>
        <w:rPr>
          <w:b/>
          <w:i/>
          <w:color w:val="000000" w:themeColor="text1"/>
        </w:rPr>
        <w:t xml:space="preserve"> des pins</w:t>
      </w:r>
      <w:r w:rsidRPr="001B1089">
        <w:rPr>
          <w:b/>
          <w:i/>
          <w:color w:val="000000" w:themeColor="text1"/>
        </w:rPr>
        <w:t xml:space="preserve"> et le </w:t>
      </w:r>
      <w:r w:rsidRPr="00A35FF6">
        <w:rPr>
          <w:b/>
          <w:i/>
          <w:color w:val="000000" w:themeColor="text1"/>
        </w:rPr>
        <w:t>putois d’Europe</w:t>
      </w:r>
      <w:r>
        <w:rPr>
          <w:color w:val="000000" w:themeColor="text1"/>
        </w:rPr>
        <w:t xml:space="preserve"> </w:t>
      </w:r>
      <w:r w:rsidRPr="001B1089">
        <w:rPr>
          <w:color w:val="000000" w:themeColor="text1"/>
        </w:rPr>
        <w:t xml:space="preserve">peuvent être piégés toute l’année </w:t>
      </w:r>
      <w:r w:rsidRPr="001B1089">
        <w:rPr>
          <w:rFonts w:eastAsia="Times New Roman"/>
          <w:color w:val="000000" w:themeColor="text1"/>
          <w:shd w:val="clear" w:color="auto" w:fill="FFFFFF"/>
        </w:rPr>
        <w:t>uniquement à moins de 250 mètres d'un bâtiment ou d'un élevage particulier ou professionnel ou sur des terrains consacrés à l'élevage avicole, ou apicole dans le cas de la martre, des enclos de pré lâcher de petits gibiers chassable</w:t>
      </w:r>
      <w:r>
        <w:rPr>
          <w:rFonts w:eastAsia="Times New Roman"/>
          <w:color w:val="000000" w:themeColor="text1"/>
          <w:shd w:val="clear" w:color="auto" w:fill="FFFFFF"/>
        </w:rPr>
        <w:t>s</w:t>
      </w:r>
      <w:r w:rsidRPr="001B1089">
        <w:rPr>
          <w:rFonts w:eastAsia="Times New Roman"/>
          <w:color w:val="000000" w:themeColor="text1"/>
          <w:shd w:val="clear" w:color="auto" w:fill="FFFFFF"/>
        </w:rPr>
        <w:t xml:space="preserve"> et sur les territoires des unités de gestion cynégétiques désignés dans le </w:t>
      </w:r>
      <w:r w:rsidRPr="00E26127">
        <w:rPr>
          <w:rFonts w:eastAsia="Times New Roman"/>
          <w:color w:val="000000" w:themeColor="text1"/>
          <w:shd w:val="clear" w:color="auto" w:fill="FFFFFF"/>
        </w:rPr>
        <w:t>schéma départemental de gestion cynégétique (SDGC) où</w:t>
      </w:r>
      <w:r w:rsidRPr="001B1089">
        <w:rPr>
          <w:rFonts w:eastAsia="Times New Roman"/>
          <w:color w:val="000000" w:themeColor="text1"/>
          <w:shd w:val="clear" w:color="auto" w:fill="FFFFFF"/>
        </w:rPr>
        <w:t xml:space="preserve"> sont conduites des actions visant à la conservation et à la restauration des populations de petit</w:t>
      </w:r>
      <w:r>
        <w:rPr>
          <w:rFonts w:eastAsia="Times New Roman"/>
          <w:color w:val="000000" w:themeColor="text1"/>
          <w:shd w:val="clear" w:color="auto" w:fill="FFFFFF"/>
        </w:rPr>
        <w:t>s</w:t>
      </w:r>
      <w:r w:rsidRPr="001B1089">
        <w:rPr>
          <w:rFonts w:eastAsia="Times New Roman"/>
          <w:color w:val="000000" w:themeColor="text1"/>
          <w:shd w:val="clear" w:color="auto" w:fill="FFFFFF"/>
        </w:rPr>
        <w:t xml:space="preserve"> gibier</w:t>
      </w:r>
      <w:r>
        <w:rPr>
          <w:rFonts w:eastAsia="Times New Roman"/>
          <w:color w:val="000000" w:themeColor="text1"/>
          <w:shd w:val="clear" w:color="auto" w:fill="FFFFFF"/>
        </w:rPr>
        <w:t>s</w:t>
      </w:r>
      <w:r w:rsidRPr="001B1089">
        <w:rPr>
          <w:rFonts w:eastAsia="Times New Roman"/>
          <w:color w:val="000000" w:themeColor="text1"/>
          <w:shd w:val="clear" w:color="auto" w:fill="FFFFFF"/>
        </w:rPr>
        <w:t xml:space="preserve"> chassable</w:t>
      </w:r>
      <w:r>
        <w:rPr>
          <w:rFonts w:eastAsia="Times New Roman"/>
          <w:color w:val="000000" w:themeColor="text1"/>
          <w:shd w:val="clear" w:color="auto" w:fill="FFFFFF"/>
        </w:rPr>
        <w:t>s</w:t>
      </w:r>
      <w:r w:rsidRPr="001B1089">
        <w:rPr>
          <w:rFonts w:eastAsia="Times New Roman"/>
          <w:color w:val="000000" w:themeColor="text1"/>
          <w:shd w:val="clear" w:color="auto" w:fill="FFFFFF"/>
        </w:rPr>
        <w:t xml:space="preserve"> qui font l'objet de </w:t>
      </w:r>
      <w:r>
        <w:rPr>
          <w:rFonts w:eastAsia="Times New Roman"/>
          <w:color w:val="000000" w:themeColor="text1"/>
          <w:shd w:val="clear" w:color="auto" w:fill="FFFFFF"/>
        </w:rPr>
        <w:t>risque de prédation</w:t>
      </w:r>
      <w:r w:rsidRPr="001B1089">
        <w:rPr>
          <w:rFonts w:eastAsia="Times New Roman"/>
          <w:color w:val="000000" w:themeColor="text1"/>
          <w:shd w:val="clear" w:color="auto" w:fill="FFFFFF"/>
        </w:rPr>
        <w:t xml:space="preserve"> nécessitant la régulation de ces prédateurs. </w:t>
      </w:r>
    </w:p>
    <w:p w14:paraId="724884EF" w14:textId="77777777" w:rsidR="00BC3C96" w:rsidRDefault="00BC3C96" w:rsidP="00BC3C96">
      <w:pPr>
        <w:spacing w:line="276" w:lineRule="auto"/>
        <w:jc w:val="both"/>
        <w:rPr>
          <w:rFonts w:eastAsia="Times New Roman"/>
          <w:color w:val="000000" w:themeColor="text1"/>
          <w:shd w:val="clear" w:color="auto" w:fill="FFFFFF"/>
        </w:rPr>
      </w:pPr>
    </w:p>
    <w:p w14:paraId="6320BA3C" w14:textId="77777777" w:rsidR="00BC3C96" w:rsidRDefault="00BC3C96" w:rsidP="00BC3C96">
      <w:pPr>
        <w:spacing w:line="276" w:lineRule="auto"/>
        <w:jc w:val="both"/>
        <w:rPr>
          <w:rFonts w:eastAsia="Times New Roman"/>
          <w:color w:val="000000" w:themeColor="text1"/>
          <w:shd w:val="clear" w:color="auto" w:fill="FFFFFF"/>
        </w:rPr>
      </w:pPr>
      <w:r w:rsidRPr="003F6F44">
        <w:rPr>
          <w:rFonts w:eastAsia="Times New Roman"/>
          <w:color w:val="000000" w:themeColor="text1"/>
          <w:shd w:val="clear" w:color="auto" w:fill="FFFFFF"/>
        </w:rPr>
        <w:t xml:space="preserve">Ils peuvent être également détruits à tir, hors des </w:t>
      </w:r>
      <w:r w:rsidRPr="00692CB2">
        <w:rPr>
          <w:rFonts w:eastAsia="Times New Roman"/>
          <w:i/>
          <w:color w:val="000000" w:themeColor="text1"/>
          <w:u w:val="single"/>
          <w:shd w:val="clear" w:color="auto" w:fill="FFFFFF"/>
        </w:rPr>
        <w:t>zones urbanisées</w:t>
      </w:r>
      <w:r w:rsidRPr="003F6F44">
        <w:rPr>
          <w:rStyle w:val="Appelnotedebasdep"/>
          <w:rFonts w:eastAsia="Times New Roman"/>
          <w:color w:val="000000" w:themeColor="text1"/>
          <w:shd w:val="clear" w:color="auto" w:fill="FFFFFF"/>
        </w:rPr>
        <w:footnoteReference w:id="4"/>
      </w:r>
      <w:r w:rsidRPr="003F6F44">
        <w:rPr>
          <w:rFonts w:eastAsia="Times New Roman"/>
          <w:color w:val="000000" w:themeColor="text1"/>
          <w:shd w:val="clear" w:color="auto" w:fill="FFFFFF"/>
        </w:rPr>
        <w:t>, sur autorisation préfectorale individuelle</w:t>
      </w:r>
      <w:r>
        <w:rPr>
          <w:rFonts w:eastAsia="Times New Roman"/>
          <w:color w:val="000000" w:themeColor="text1"/>
          <w:shd w:val="clear" w:color="auto" w:fill="FFFFFF"/>
        </w:rPr>
        <w:t xml:space="preserve"> dès lors que l’un au moins des intérêts mentionnés à l’article R.427-6 du code de l’environnement</w:t>
      </w:r>
      <w:r>
        <w:rPr>
          <w:rStyle w:val="Appelnotedebasdep"/>
          <w:rFonts w:eastAsia="Times New Roman"/>
          <w:color w:val="000000" w:themeColor="text1"/>
          <w:shd w:val="clear" w:color="auto" w:fill="FFFFFF"/>
        </w:rPr>
        <w:footnoteReference w:id="5"/>
      </w:r>
      <w:r>
        <w:rPr>
          <w:rFonts w:eastAsia="Times New Roman"/>
          <w:color w:val="000000" w:themeColor="text1"/>
          <w:shd w:val="clear" w:color="auto" w:fill="FFFFFF"/>
        </w:rPr>
        <w:t xml:space="preserve"> est menacé </w:t>
      </w:r>
      <w:r w:rsidRPr="003F6F44">
        <w:rPr>
          <w:rFonts w:eastAsia="Times New Roman"/>
          <w:color w:val="000000" w:themeColor="text1"/>
          <w:shd w:val="clear" w:color="auto" w:fill="FFFFFF"/>
        </w:rPr>
        <w:t>entre la date de clôture générale de la chasse et le 31 mars et, pour la martre et le putois, dès lors qu’il n’existe aucune autre solution satisfaisante.</w:t>
      </w:r>
      <w:r w:rsidRPr="001B1089">
        <w:rPr>
          <w:rFonts w:eastAsia="Times New Roman"/>
          <w:color w:val="000000" w:themeColor="text1"/>
          <w:shd w:val="clear" w:color="auto" w:fill="FFFFFF"/>
        </w:rPr>
        <w:t xml:space="preserve"> </w:t>
      </w:r>
    </w:p>
    <w:p w14:paraId="799581E9" w14:textId="77777777" w:rsidR="00BC3C96" w:rsidRDefault="00BC3C96" w:rsidP="00BC3C96">
      <w:pPr>
        <w:spacing w:line="276" w:lineRule="auto"/>
        <w:jc w:val="both"/>
        <w:rPr>
          <w:rFonts w:eastAsia="Times New Roman"/>
          <w:color w:val="000000" w:themeColor="text1"/>
          <w:shd w:val="clear" w:color="auto" w:fill="FFFFFF"/>
        </w:rPr>
      </w:pPr>
    </w:p>
    <w:p w14:paraId="77A5B9FB" w14:textId="77777777" w:rsidR="00BC3C96" w:rsidRPr="00651A78" w:rsidRDefault="00BC3C96" w:rsidP="00BC3C96">
      <w:pPr>
        <w:spacing w:line="276" w:lineRule="auto"/>
        <w:jc w:val="both"/>
        <w:rPr>
          <w:rFonts w:eastAsia="Times New Roman"/>
        </w:rPr>
      </w:pPr>
      <w:r w:rsidRPr="00651A78">
        <w:rPr>
          <w:rFonts w:eastAsia="Times New Roman"/>
          <w:color w:val="000000"/>
          <w:shd w:val="clear" w:color="auto" w:fill="FFFFFF"/>
        </w:rPr>
        <w:t>Les destructions par tir ou piégeage de la belette, de la fouine, de la martre</w:t>
      </w:r>
      <w:r>
        <w:rPr>
          <w:rFonts w:eastAsia="Times New Roman"/>
          <w:color w:val="000000"/>
          <w:shd w:val="clear" w:color="auto" w:fill="FFFFFF"/>
        </w:rPr>
        <w:t xml:space="preserve"> des pins</w:t>
      </w:r>
      <w:r w:rsidRPr="00651A78">
        <w:rPr>
          <w:rFonts w:eastAsia="Times New Roman"/>
          <w:color w:val="000000"/>
          <w:shd w:val="clear" w:color="auto" w:fill="FFFFFF"/>
        </w:rPr>
        <w:t xml:space="preserve"> et du putois </w:t>
      </w:r>
      <w:r>
        <w:rPr>
          <w:rFonts w:eastAsia="Times New Roman"/>
          <w:color w:val="000000"/>
          <w:shd w:val="clear" w:color="auto" w:fill="FFFFFF"/>
        </w:rPr>
        <w:t xml:space="preserve">d’Europe </w:t>
      </w:r>
      <w:r w:rsidRPr="00651A78">
        <w:rPr>
          <w:rFonts w:eastAsia="Times New Roman"/>
          <w:color w:val="000000"/>
          <w:shd w:val="clear" w:color="auto" w:fill="FFFFFF"/>
        </w:rPr>
        <w:t>sont su</w:t>
      </w:r>
      <w:r>
        <w:rPr>
          <w:rFonts w:eastAsia="Times New Roman"/>
          <w:color w:val="000000"/>
          <w:shd w:val="clear" w:color="auto" w:fill="FFFFFF"/>
        </w:rPr>
        <w:t>spendues dans les parcelles où d</w:t>
      </w:r>
      <w:r w:rsidRPr="00651A78">
        <w:rPr>
          <w:rFonts w:eastAsia="Times New Roman"/>
          <w:color w:val="000000"/>
          <w:shd w:val="clear" w:color="auto" w:fill="FFFFFF"/>
        </w:rPr>
        <w:t>es opérations de lutte préventive chimique contre les surpopulations de campagnols sont mises en œuvre en application de l'arrêté du 14 mai 2014 susvisé, et ce pendant la durée de ces opérations de lutte préventive</w:t>
      </w:r>
      <w:r>
        <w:rPr>
          <w:rFonts w:eastAsia="Times New Roman"/>
          <w:color w:val="000000"/>
          <w:shd w:val="clear" w:color="auto" w:fill="FFFFFF"/>
        </w:rPr>
        <w:t>.</w:t>
      </w:r>
    </w:p>
    <w:p w14:paraId="2BDCD995" w14:textId="77777777" w:rsidR="00BC3C96" w:rsidRPr="00607775" w:rsidRDefault="00BC3C96" w:rsidP="00BC3C96">
      <w:pPr>
        <w:spacing w:line="276" w:lineRule="auto"/>
      </w:pPr>
    </w:p>
    <w:p w14:paraId="5293E54C" w14:textId="77777777" w:rsidR="00BC3C96" w:rsidRDefault="00BC3C96" w:rsidP="00BC3C96">
      <w:pPr>
        <w:spacing w:line="276" w:lineRule="auto"/>
        <w:jc w:val="both"/>
      </w:pPr>
      <w:r w:rsidRPr="00267182">
        <w:rPr>
          <w:b/>
          <w:i/>
        </w:rPr>
        <w:t>Le renard </w:t>
      </w:r>
      <w:r>
        <w:rPr>
          <w:b/>
          <w:i/>
        </w:rPr>
        <w:t xml:space="preserve">roux </w:t>
      </w:r>
      <w:r w:rsidRPr="00267182">
        <w:t>peut être piégé et déterré</w:t>
      </w:r>
      <w:r>
        <w:t>,</w:t>
      </w:r>
      <w:r w:rsidRPr="00267182">
        <w:t xml:space="preserve"> </w:t>
      </w:r>
      <w:r w:rsidRPr="00256FA5">
        <w:rPr>
          <w:i/>
          <w:u w:val="single"/>
        </w:rPr>
        <w:t>avec ou sans chien dans les conditions fixées par l’arrêté du 18 mars 1982 susvisé</w:t>
      </w:r>
      <w:r>
        <w:rPr>
          <w:rStyle w:val="Appelnotedebasdep"/>
        </w:rPr>
        <w:footnoteReference w:id="6"/>
      </w:r>
      <w:r>
        <w:t>,</w:t>
      </w:r>
      <w:r w:rsidRPr="00267182">
        <w:t xml:space="preserve"> toute l’année et en tout lieu. Il peut également faire l’objet d’une destruction à tir en tout lieu à compter de la date de clôture générale de la chasse et du 31 mars, et au-delà du 31 mars dans les élevages avicoles, sur autorisation individuelle délivrée par</w:t>
      </w:r>
      <w:r>
        <w:t xml:space="preserve"> le préfet.</w:t>
      </w:r>
    </w:p>
    <w:p w14:paraId="0ED068FB" w14:textId="77777777" w:rsidR="00BC3C96" w:rsidRDefault="00BC3C96" w:rsidP="00BC3C96">
      <w:pPr>
        <w:spacing w:line="276" w:lineRule="auto"/>
        <w:jc w:val="both"/>
      </w:pPr>
    </w:p>
    <w:p w14:paraId="6C582CE3" w14:textId="77777777" w:rsidR="00BC3C96" w:rsidRDefault="00BC3C96" w:rsidP="00BC3C96">
      <w:pPr>
        <w:spacing w:line="276" w:lineRule="auto"/>
        <w:jc w:val="both"/>
      </w:pPr>
      <w:r>
        <w:t xml:space="preserve">Les destructions par tir, piégeage ou déterrage du renard sont suspendues dans les parcelles où les opérations de lutte préventive chimique contre les surpopulations de campagnols sont mises en œuvre en application du 14 mai 2014, et ce pendant la durée de ces opérations de lutte prévention. </w:t>
      </w:r>
    </w:p>
    <w:p w14:paraId="0DBEFA27" w14:textId="77777777" w:rsidR="00BC3C96" w:rsidRPr="00962146" w:rsidRDefault="00BC3C96" w:rsidP="00BC3C96">
      <w:pPr>
        <w:spacing w:line="276" w:lineRule="auto"/>
        <w:jc w:val="both"/>
      </w:pPr>
    </w:p>
    <w:p w14:paraId="728F5D0B" w14:textId="77777777" w:rsidR="00BC3C96" w:rsidRDefault="00BC3C96" w:rsidP="00BC3C96">
      <w:pPr>
        <w:spacing w:line="276" w:lineRule="auto"/>
        <w:jc w:val="both"/>
      </w:pPr>
      <w:r w:rsidRPr="00E809D1">
        <w:rPr>
          <w:b/>
          <w:i/>
        </w:rPr>
        <w:lastRenderedPageBreak/>
        <w:t xml:space="preserve">Le corbeau freux et la corneille noire </w:t>
      </w:r>
      <w:r>
        <w:t xml:space="preserve">peuvent être piégés toute l’année et en tout lieu. </w:t>
      </w:r>
      <w:r w:rsidRPr="00962146">
        <w:rPr>
          <w:rFonts w:eastAsia="Times New Roman"/>
          <w:b/>
          <w:color w:val="000000"/>
        </w:rPr>
        <w:t>ATTENTION</w:t>
      </w:r>
      <w:r>
        <w:rPr>
          <w:rFonts w:eastAsia="Times New Roman"/>
          <w:color w:val="000000"/>
        </w:rPr>
        <w:t>, selon l’arrêté du 8 octobre 2018, la détention de plus de 6 oiseaux adultes d’espèces de Corvidés chassables suppose d’être titulaire d’un certificat de capacité et d’une autorisation d’ouverture d’élevage.</w:t>
      </w:r>
      <w:r>
        <w:t xml:space="preserve"> Par ailleurs, l’utilisation d’appâts carnés dans les pièges à corvidés est interdite, sauf en quantité mesurée et uniquement destinée à nourrir les appelants. </w:t>
      </w:r>
    </w:p>
    <w:p w14:paraId="00F155A7" w14:textId="77777777" w:rsidR="00BC3C96" w:rsidRDefault="00BC3C96" w:rsidP="00BC3C96">
      <w:pPr>
        <w:spacing w:line="276" w:lineRule="auto"/>
        <w:jc w:val="both"/>
      </w:pPr>
    </w:p>
    <w:p w14:paraId="456F9573" w14:textId="77777777" w:rsidR="00BC3C96" w:rsidRDefault="00BC3C96" w:rsidP="00BC3C96">
      <w:pPr>
        <w:spacing w:line="276" w:lineRule="auto"/>
        <w:jc w:val="both"/>
      </w:pPr>
      <w:r>
        <w:t>Ces espèces peuvent également être détruites à tir entre la date de clôture générale de la chasse et le 31 mars. Cette période peut être prolongée jusqu’au 10 juin lorsque l’un au moins des intérêts mentionnés à l’article R.427-6 du code de l’environnement</w:t>
      </w:r>
      <w:r>
        <w:rPr>
          <w:rStyle w:val="Appelnotedebasdep"/>
        </w:rPr>
        <w:footnoteReference w:id="7"/>
      </w:r>
      <w:r>
        <w:t xml:space="preserve"> est menacé entre le 31 mars et le 10 juin et jusqu’au 31 juillet pour prévenir des dommages importants aux activités agricoles, sur autorisation individuelle délivrée par le préfet et dès lors qu’il n’existe aucune autre solution satisfaisante.</w:t>
      </w:r>
    </w:p>
    <w:p w14:paraId="64C535F1" w14:textId="77777777" w:rsidR="00BC3C96" w:rsidRDefault="00BC3C96" w:rsidP="00BC3C96">
      <w:pPr>
        <w:spacing w:line="276" w:lineRule="auto"/>
        <w:jc w:val="both"/>
      </w:pPr>
    </w:p>
    <w:p w14:paraId="7CB349B2" w14:textId="77777777" w:rsidR="00BC3C96" w:rsidRDefault="00BC3C96" w:rsidP="00BC3C96">
      <w:pPr>
        <w:spacing w:line="276" w:lineRule="auto"/>
        <w:jc w:val="both"/>
      </w:pPr>
      <w:r>
        <w:t xml:space="preserve">Le tir du corbeaux freux peut s’effectuer, sans être accompagné de chien, dans l’enceinte de la corbeautière. Il peut également s’effectuer en dehors de la corbeautière, à poste fixe matérialisé de la main de l’Homme. </w:t>
      </w:r>
    </w:p>
    <w:p w14:paraId="051F2821" w14:textId="77777777" w:rsidR="00BC3C96" w:rsidRPr="00DD50A5" w:rsidRDefault="00BC3C96" w:rsidP="00BC3C96">
      <w:pPr>
        <w:spacing w:line="276" w:lineRule="auto"/>
        <w:jc w:val="both"/>
        <w:rPr>
          <w:color w:val="C00000"/>
        </w:rPr>
      </w:pPr>
    </w:p>
    <w:p w14:paraId="17533436" w14:textId="77777777" w:rsidR="00BC3C96" w:rsidRDefault="00BC3C96" w:rsidP="00BC3C96">
      <w:pPr>
        <w:spacing w:line="276" w:lineRule="auto"/>
        <w:jc w:val="both"/>
        <w:rPr>
          <w:rFonts w:eastAsia="Times New Roman"/>
          <w:color w:val="000000" w:themeColor="text1"/>
          <w:shd w:val="clear" w:color="auto" w:fill="FFFFFF"/>
        </w:rPr>
      </w:pPr>
      <w:r w:rsidRPr="008F6B45">
        <w:rPr>
          <w:b/>
          <w:i/>
        </w:rPr>
        <w:t xml:space="preserve">La pie </w:t>
      </w:r>
      <w:r>
        <w:rPr>
          <w:b/>
          <w:i/>
        </w:rPr>
        <w:t xml:space="preserve">bavarde </w:t>
      </w:r>
      <w:r w:rsidRPr="005E0AC9">
        <w:rPr>
          <w:rFonts w:eastAsia="Times New Roman"/>
          <w:color w:val="000000" w:themeColor="text1"/>
          <w:shd w:val="clear" w:color="auto" w:fill="FFFFFF"/>
        </w:rPr>
        <w:t xml:space="preserve">peut être détruite à tir sur autorisation </w:t>
      </w:r>
      <w:r>
        <w:rPr>
          <w:rFonts w:eastAsia="Times New Roman"/>
          <w:color w:val="000000" w:themeColor="text1"/>
          <w:shd w:val="clear" w:color="auto" w:fill="FFFFFF"/>
        </w:rPr>
        <w:t xml:space="preserve">préfectorale </w:t>
      </w:r>
      <w:r w:rsidRPr="005E0AC9">
        <w:rPr>
          <w:rFonts w:eastAsia="Times New Roman"/>
          <w:color w:val="000000" w:themeColor="text1"/>
          <w:shd w:val="clear" w:color="auto" w:fill="FFFFFF"/>
        </w:rPr>
        <w:t xml:space="preserve">individuelle entre la date de clôture générale de la chasse et le 31 mars au plus tard. </w:t>
      </w:r>
    </w:p>
    <w:p w14:paraId="6E06B443" w14:textId="77777777" w:rsidR="00BC3C96" w:rsidRDefault="00BC3C96" w:rsidP="00BC3C96">
      <w:pPr>
        <w:spacing w:line="276" w:lineRule="auto"/>
        <w:jc w:val="both"/>
        <w:rPr>
          <w:rFonts w:eastAsia="Times New Roman"/>
          <w:color w:val="000000" w:themeColor="text1"/>
          <w:shd w:val="clear" w:color="auto" w:fill="FFFFFF"/>
        </w:rPr>
      </w:pPr>
    </w:p>
    <w:p w14:paraId="123E5478" w14:textId="77777777" w:rsidR="00BC3C96" w:rsidRDefault="00BC3C96" w:rsidP="00BC3C96">
      <w:pPr>
        <w:spacing w:line="276" w:lineRule="auto"/>
        <w:jc w:val="both"/>
        <w:rPr>
          <w:rFonts w:eastAsia="Times New Roman"/>
          <w:color w:val="000000" w:themeColor="text1"/>
          <w:shd w:val="clear" w:color="auto" w:fill="FFFFFF"/>
        </w:rPr>
      </w:pPr>
      <w:r w:rsidRPr="005E0AC9">
        <w:rPr>
          <w:rFonts w:eastAsia="Times New Roman"/>
          <w:color w:val="000000" w:themeColor="text1"/>
          <w:shd w:val="clear" w:color="auto" w:fill="FFFFFF"/>
        </w:rPr>
        <w:t>La période de destruction à tir peut être prolongée jusqu'au 10 juin lorsque l'un au moins des intérêts mentionnés à l'</w:t>
      </w:r>
      <w:hyperlink r:id="rId7" w:history="1">
        <w:r w:rsidRPr="005E0AC9">
          <w:rPr>
            <w:rFonts w:eastAsia="Times New Roman"/>
            <w:color w:val="000000" w:themeColor="text1"/>
          </w:rPr>
          <w:t>article R. 427-6 du code de l'environnement</w:t>
        </w:r>
      </w:hyperlink>
      <w:r>
        <w:rPr>
          <w:rStyle w:val="Appelnotedebasdep"/>
          <w:rFonts w:eastAsia="Times New Roman"/>
          <w:color w:val="000000" w:themeColor="text1"/>
        </w:rPr>
        <w:footnoteReference w:id="8"/>
      </w:r>
      <w:r>
        <w:rPr>
          <w:rFonts w:eastAsia="Times New Roman"/>
          <w:color w:val="000000" w:themeColor="text1"/>
          <w:shd w:val="clear" w:color="auto" w:fill="FFFFFF"/>
        </w:rPr>
        <w:t xml:space="preserve"> </w:t>
      </w:r>
      <w:r w:rsidRPr="005E0AC9">
        <w:rPr>
          <w:rFonts w:eastAsia="Times New Roman"/>
          <w:color w:val="000000" w:themeColor="text1"/>
          <w:shd w:val="clear" w:color="auto" w:fill="FFFFFF"/>
        </w:rPr>
        <w:t xml:space="preserve">est menacé entre le 31 mars et le 10 juin et jusqu'au 31 juillet pour prévenir des dommages importants aux activités agricoles, sur autorisation </w:t>
      </w:r>
      <w:r>
        <w:rPr>
          <w:rFonts w:eastAsia="Times New Roman"/>
          <w:color w:val="000000" w:themeColor="text1"/>
          <w:shd w:val="clear" w:color="auto" w:fill="FFFFFF"/>
        </w:rPr>
        <w:t xml:space="preserve">préfectorale </w:t>
      </w:r>
      <w:r w:rsidRPr="005E0AC9">
        <w:rPr>
          <w:rFonts w:eastAsia="Times New Roman"/>
          <w:color w:val="000000" w:themeColor="text1"/>
          <w:shd w:val="clear" w:color="auto" w:fill="FFFFFF"/>
        </w:rPr>
        <w:t>individuelle et dès lors qu'il n'existe aucune autre solution satisfaisante.</w:t>
      </w:r>
    </w:p>
    <w:p w14:paraId="7C3B493F" w14:textId="77777777" w:rsidR="00BC3C96" w:rsidRDefault="00BC3C96" w:rsidP="00BC3C96">
      <w:pPr>
        <w:spacing w:line="276" w:lineRule="auto"/>
        <w:jc w:val="both"/>
        <w:rPr>
          <w:rFonts w:eastAsia="Times New Roman"/>
          <w:color w:val="000000" w:themeColor="text1"/>
        </w:rPr>
      </w:pPr>
    </w:p>
    <w:p w14:paraId="0975E4EF" w14:textId="77777777" w:rsidR="00BC3C96" w:rsidRPr="005E0AC9" w:rsidRDefault="00BC3C96" w:rsidP="00BC3C96">
      <w:pPr>
        <w:spacing w:line="276" w:lineRule="auto"/>
        <w:jc w:val="both"/>
      </w:pPr>
      <w:r w:rsidRPr="005E0AC9">
        <w:rPr>
          <w:rFonts w:eastAsia="Times New Roman"/>
          <w:color w:val="000000" w:themeColor="text1"/>
          <w:shd w:val="clear" w:color="auto" w:fill="FFFFFF"/>
        </w:rPr>
        <w:t xml:space="preserve">Le tir s'effectue à poste fixe matérialisé de </w:t>
      </w:r>
      <w:r>
        <w:rPr>
          <w:rFonts w:eastAsia="Times New Roman"/>
          <w:color w:val="000000" w:themeColor="text1"/>
          <w:shd w:val="clear" w:color="auto" w:fill="FFFFFF"/>
        </w:rPr>
        <w:t xml:space="preserve">la </w:t>
      </w:r>
      <w:r w:rsidRPr="005E0AC9">
        <w:rPr>
          <w:rFonts w:eastAsia="Times New Roman"/>
          <w:color w:val="000000" w:themeColor="text1"/>
          <w:shd w:val="clear" w:color="auto" w:fill="FFFFFF"/>
        </w:rPr>
        <w:t xml:space="preserve">main </w:t>
      </w:r>
      <w:r>
        <w:rPr>
          <w:rFonts w:eastAsia="Times New Roman"/>
          <w:color w:val="000000" w:themeColor="text1"/>
          <w:shd w:val="clear" w:color="auto" w:fill="FFFFFF"/>
        </w:rPr>
        <w:t>de l'H</w:t>
      </w:r>
      <w:r w:rsidRPr="005E0AC9">
        <w:rPr>
          <w:rFonts w:eastAsia="Times New Roman"/>
          <w:color w:val="000000" w:themeColor="text1"/>
          <w:shd w:val="clear" w:color="auto" w:fill="FFFFFF"/>
        </w:rPr>
        <w:t xml:space="preserve">omme, sans être accompagné de chien, dans les cultures maraîchères, les vergers, les enclos de pré-lâcher de petit gibier chassable et sur les territoires des unités de gestion cynégétiques désignés dans le </w:t>
      </w:r>
      <w:r>
        <w:rPr>
          <w:rFonts w:eastAsia="Times New Roman"/>
          <w:color w:val="000000" w:themeColor="text1"/>
          <w:shd w:val="clear" w:color="auto" w:fill="FFFFFF"/>
        </w:rPr>
        <w:t xml:space="preserve">SDGC </w:t>
      </w:r>
      <w:r w:rsidRPr="005E0AC9">
        <w:rPr>
          <w:rFonts w:eastAsia="Times New Roman"/>
          <w:color w:val="000000" w:themeColor="text1"/>
          <w:shd w:val="clear" w:color="auto" w:fill="FFFFFF"/>
        </w:rPr>
        <w:t>où sont conduites des actions visant à la conservation et à la restauration des populations de petit</w:t>
      </w:r>
      <w:r>
        <w:rPr>
          <w:rFonts w:eastAsia="Times New Roman"/>
          <w:color w:val="000000" w:themeColor="text1"/>
          <w:shd w:val="clear" w:color="auto" w:fill="FFFFFF"/>
        </w:rPr>
        <w:t>s</w:t>
      </w:r>
      <w:r w:rsidRPr="005E0AC9">
        <w:rPr>
          <w:rFonts w:eastAsia="Times New Roman"/>
          <w:color w:val="000000" w:themeColor="text1"/>
          <w:shd w:val="clear" w:color="auto" w:fill="FFFFFF"/>
        </w:rPr>
        <w:t xml:space="preserve"> gibier</w:t>
      </w:r>
      <w:r>
        <w:rPr>
          <w:rFonts w:eastAsia="Times New Roman"/>
          <w:color w:val="000000" w:themeColor="text1"/>
          <w:shd w:val="clear" w:color="auto" w:fill="FFFFFF"/>
        </w:rPr>
        <w:t>s</w:t>
      </w:r>
      <w:r w:rsidRPr="005E0AC9">
        <w:rPr>
          <w:rFonts w:eastAsia="Times New Roman"/>
          <w:color w:val="000000" w:themeColor="text1"/>
          <w:shd w:val="clear" w:color="auto" w:fill="FFFFFF"/>
        </w:rPr>
        <w:t xml:space="preserve"> chassable</w:t>
      </w:r>
      <w:r>
        <w:rPr>
          <w:rFonts w:eastAsia="Times New Roman"/>
          <w:color w:val="000000" w:themeColor="text1"/>
          <w:shd w:val="clear" w:color="auto" w:fill="FFFFFF"/>
        </w:rPr>
        <w:t>s</w:t>
      </w:r>
      <w:r w:rsidRPr="005E0AC9">
        <w:rPr>
          <w:rFonts w:eastAsia="Times New Roman"/>
          <w:color w:val="000000" w:themeColor="text1"/>
          <w:shd w:val="clear" w:color="auto" w:fill="FFFFFF"/>
        </w:rPr>
        <w:t xml:space="preserve"> qui font l'objet de prédation par les pies bavardes nécessitant leur régulation. </w:t>
      </w:r>
    </w:p>
    <w:p w14:paraId="0ADC5FCC" w14:textId="77777777" w:rsidR="00BC3C96" w:rsidRDefault="00BC3C96" w:rsidP="00BC3C96">
      <w:pPr>
        <w:spacing w:line="276" w:lineRule="auto"/>
        <w:jc w:val="both"/>
        <w:rPr>
          <w:rFonts w:eastAsia="Times New Roman"/>
          <w:color w:val="000000" w:themeColor="text1"/>
          <w:shd w:val="clear" w:color="auto" w:fill="FFFFFF"/>
        </w:rPr>
      </w:pPr>
    </w:p>
    <w:p w14:paraId="4353C6B6" w14:textId="77777777" w:rsidR="00BC3C96" w:rsidRPr="005E0AC9" w:rsidRDefault="00BC3C96" w:rsidP="00BC3C96">
      <w:pPr>
        <w:spacing w:line="276" w:lineRule="auto"/>
        <w:jc w:val="both"/>
        <w:rPr>
          <w:rFonts w:eastAsia="Times New Roman"/>
          <w:color w:val="000000" w:themeColor="text1"/>
        </w:rPr>
      </w:pPr>
      <w:r w:rsidRPr="005E0AC9">
        <w:rPr>
          <w:rFonts w:eastAsia="Times New Roman"/>
          <w:color w:val="000000" w:themeColor="text1"/>
          <w:shd w:val="clear" w:color="auto" w:fill="FFFFFF"/>
        </w:rPr>
        <w:t>La pie bavarde peut également être piégée toute l'année dans les zones</w:t>
      </w:r>
      <w:r>
        <w:rPr>
          <w:rFonts w:eastAsia="Times New Roman"/>
          <w:color w:val="000000" w:themeColor="text1"/>
          <w:shd w:val="clear" w:color="auto" w:fill="FFFFFF"/>
        </w:rPr>
        <w:t xml:space="preserve"> citées ci-dessus</w:t>
      </w:r>
      <w:r w:rsidRPr="005E0AC9">
        <w:rPr>
          <w:rFonts w:eastAsia="Times New Roman"/>
          <w:color w:val="000000" w:themeColor="text1"/>
          <w:shd w:val="clear" w:color="auto" w:fill="FFFFFF"/>
        </w:rPr>
        <w:t>.</w:t>
      </w:r>
    </w:p>
    <w:p w14:paraId="7FFB1765" w14:textId="77777777" w:rsidR="00BC3C96" w:rsidRPr="00850EE1" w:rsidRDefault="00BC3C96" w:rsidP="00BC3C96">
      <w:pPr>
        <w:spacing w:line="276" w:lineRule="auto"/>
        <w:jc w:val="both"/>
      </w:pPr>
    </w:p>
    <w:p w14:paraId="5EBD7161" w14:textId="77777777" w:rsidR="00BC3C96" w:rsidRDefault="00BC3C96" w:rsidP="00BC3C96">
      <w:pPr>
        <w:spacing w:line="276" w:lineRule="auto"/>
        <w:jc w:val="both"/>
      </w:pPr>
      <w:r w:rsidRPr="00C636B2">
        <w:rPr>
          <w:b/>
          <w:i/>
        </w:rPr>
        <w:t>Le geai des chênes </w:t>
      </w:r>
      <w:r>
        <w:t xml:space="preserve">peut être piégé dans les vergers du 31 mars au 30 juin et du 15 août à l’ouverture générale dans les vergers et vignobles. </w:t>
      </w:r>
    </w:p>
    <w:p w14:paraId="24B38176" w14:textId="77777777" w:rsidR="00BC3C96" w:rsidRDefault="00BC3C96" w:rsidP="00BC3C96">
      <w:pPr>
        <w:spacing w:line="276" w:lineRule="auto"/>
        <w:jc w:val="both"/>
      </w:pPr>
    </w:p>
    <w:p w14:paraId="157A62F0" w14:textId="77777777" w:rsidR="00BC3C96" w:rsidRDefault="00BC3C96" w:rsidP="00BC3C96">
      <w:pPr>
        <w:spacing w:line="276" w:lineRule="auto"/>
        <w:jc w:val="both"/>
      </w:pPr>
    </w:p>
    <w:p w14:paraId="13324737" w14:textId="77777777" w:rsidR="00BC3C96" w:rsidRDefault="00BC3C96" w:rsidP="00BC3C96">
      <w:pPr>
        <w:spacing w:line="276" w:lineRule="auto"/>
        <w:jc w:val="both"/>
      </w:pPr>
    </w:p>
    <w:p w14:paraId="0AE2BB09" w14:textId="77777777" w:rsidR="00BC3C96" w:rsidRDefault="00BC3C96" w:rsidP="00BC3C96">
      <w:pPr>
        <w:spacing w:line="276" w:lineRule="auto"/>
        <w:jc w:val="both"/>
      </w:pPr>
      <w:r>
        <w:lastRenderedPageBreak/>
        <w:t>Il peut également être détruit à tir à compter de la date de clôture générale de la chasse jusqu’au 31 mars, sur autorisation individuelle du préfet, dès lors qu’il n’existe aucune autre solution satisfaisante et que le geai des chênes porte atteinte à un des intérêts de l’article R.427-6 du code de l’environnement</w:t>
      </w:r>
      <w:r>
        <w:rPr>
          <w:rStyle w:val="Appelnotedebasdep"/>
        </w:rPr>
        <w:footnoteReference w:id="9"/>
      </w:r>
      <w:r>
        <w:t>.</w:t>
      </w:r>
    </w:p>
    <w:p w14:paraId="372E08A2" w14:textId="77777777" w:rsidR="00BC3C96" w:rsidRDefault="00BC3C96" w:rsidP="00BC3C96">
      <w:pPr>
        <w:spacing w:line="276" w:lineRule="auto"/>
        <w:jc w:val="both"/>
      </w:pPr>
    </w:p>
    <w:p w14:paraId="7C0E09D0" w14:textId="77777777" w:rsidR="00BC3C96" w:rsidRDefault="00BC3C96" w:rsidP="00BC3C96">
      <w:pPr>
        <w:spacing w:line="276" w:lineRule="auto"/>
        <w:jc w:val="both"/>
      </w:pPr>
      <w:r>
        <w:t xml:space="preserve"> Le tir du geai des chênes s’effectue à poste fixe matérialisé de la main de l’Homme et sans chien. </w:t>
      </w:r>
    </w:p>
    <w:p w14:paraId="419B5E08" w14:textId="77777777" w:rsidR="00BC3C96" w:rsidRPr="006379A1" w:rsidRDefault="00BC3C96" w:rsidP="00BC3C96">
      <w:pPr>
        <w:spacing w:line="276" w:lineRule="auto"/>
        <w:jc w:val="both"/>
      </w:pPr>
    </w:p>
    <w:p w14:paraId="00734149" w14:textId="77777777" w:rsidR="00BC3C96" w:rsidRDefault="00BC3C96" w:rsidP="00BC3C96">
      <w:pPr>
        <w:spacing w:line="276" w:lineRule="auto"/>
        <w:jc w:val="both"/>
        <w:rPr>
          <w:rFonts w:eastAsia="Times New Roman"/>
          <w:color w:val="000000"/>
          <w:shd w:val="clear" w:color="auto" w:fill="FFFFFF"/>
        </w:rPr>
      </w:pPr>
      <w:r w:rsidRPr="00EF7CE6">
        <w:rPr>
          <w:b/>
          <w:i/>
        </w:rPr>
        <w:t>L’étourneau sansonnet </w:t>
      </w:r>
      <w:r w:rsidRPr="00EF7CE6">
        <w:t xml:space="preserve">peut être piégé toute l’année et en tout lieu. Il peut également être détruit </w:t>
      </w:r>
      <w:r>
        <w:t xml:space="preserve">à </w:t>
      </w:r>
      <w:r w:rsidRPr="00EF7CE6">
        <w:t>tir</w:t>
      </w:r>
      <w:r>
        <w:t xml:space="preserve"> entre la date de clôture générale de la chasse et le 31 mars. Cette période peut être prolongée jusqu’à la date d’ouverture générale de la chasse, sur autorisation individuelle préfectorale et dès lors qu’il n’existe aucune autre solution satisfaisante et que l’un au moins des intérêts mentionnés à l’article R.427-6 du code de l’environnement est menacé</w:t>
      </w:r>
      <w:r>
        <w:rPr>
          <w:rStyle w:val="Appelnotedebasdep"/>
        </w:rPr>
        <w:footnoteReference w:id="10"/>
      </w:r>
      <w:r>
        <w:t xml:space="preserve">. Le tir s’effectue </w:t>
      </w:r>
      <w:r w:rsidRPr="00EF7CE6">
        <w:t xml:space="preserve">à poste fixe </w:t>
      </w:r>
      <w:r>
        <w:t xml:space="preserve">matérialisé de la main de l’Homme et sans chien </w:t>
      </w:r>
      <w:r w:rsidRPr="00EF7CE6">
        <w:rPr>
          <w:rFonts w:eastAsia="Times New Roman"/>
          <w:color w:val="000000"/>
          <w:shd w:val="clear" w:color="auto" w:fill="FFFFFF"/>
        </w:rPr>
        <w:t>dans les cultures maraîchères, les vergers et les vignes et à moins de 250 mètres autour des installations de stockage de l'ensilage</w:t>
      </w:r>
      <w:r>
        <w:rPr>
          <w:rFonts w:eastAsia="Times New Roman"/>
          <w:color w:val="000000"/>
          <w:shd w:val="clear" w:color="auto" w:fill="FFFFFF"/>
        </w:rPr>
        <w:t xml:space="preserve">. </w:t>
      </w:r>
    </w:p>
    <w:p w14:paraId="609C41F8" w14:textId="77777777" w:rsidR="00BC3C96" w:rsidRDefault="00BC3C96" w:rsidP="00BC3C96">
      <w:pPr>
        <w:spacing w:line="276" w:lineRule="auto"/>
        <w:jc w:val="both"/>
        <w:rPr>
          <w:rFonts w:eastAsia="Times New Roman"/>
          <w:color w:val="000000"/>
          <w:shd w:val="clear" w:color="auto" w:fill="FFFFFF"/>
        </w:rPr>
      </w:pPr>
    </w:p>
    <w:p w14:paraId="659BA6A0" w14:textId="77777777" w:rsidR="00BC3C96" w:rsidRPr="00F82C25" w:rsidRDefault="00BC3C96" w:rsidP="00BC3C96">
      <w:pPr>
        <w:pStyle w:val="Paragraphedeliste"/>
        <w:numPr>
          <w:ilvl w:val="0"/>
          <w:numId w:val="35"/>
        </w:numPr>
        <w:spacing w:line="276" w:lineRule="auto"/>
        <w:jc w:val="both"/>
        <w:rPr>
          <w:rFonts w:ascii="Times New Roman" w:hAnsi="Times New Roman" w:cs="Times New Roman"/>
          <w:i/>
        </w:rPr>
      </w:pPr>
      <w:r>
        <w:rPr>
          <w:rFonts w:ascii="Times New Roman" w:hAnsi="Times New Roman" w:cs="Times New Roman"/>
          <w:b/>
          <w:i/>
          <w:noProof/>
          <w:lang w:eastAsia="fr-FR"/>
        </w:rPr>
        <mc:AlternateContent>
          <mc:Choice Requires="wps">
            <w:drawing>
              <wp:anchor distT="0" distB="0" distL="114300" distR="114300" simplePos="0" relativeHeight="251695104" behindDoc="0" locked="0" layoutInCell="1" allowOverlap="1" wp14:anchorId="4C21E0B2" wp14:editId="4AB5E168">
                <wp:simplePos x="0" y="0"/>
                <wp:positionH relativeFrom="column">
                  <wp:posOffset>-44450</wp:posOffset>
                </wp:positionH>
                <wp:positionV relativeFrom="paragraph">
                  <wp:posOffset>593090</wp:posOffset>
                </wp:positionV>
                <wp:extent cx="5827395" cy="454025"/>
                <wp:effectExtent l="0" t="0" r="0" b="3175"/>
                <wp:wrapSquare wrapText="bothSides"/>
                <wp:docPr id="24" name="Zone de texte 24"/>
                <wp:cNvGraphicFramePr/>
                <a:graphic xmlns:a="http://schemas.openxmlformats.org/drawingml/2006/main">
                  <a:graphicData uri="http://schemas.microsoft.com/office/word/2010/wordprocessingShape">
                    <wps:wsp>
                      <wps:cNvSpPr txBox="1"/>
                      <wps:spPr>
                        <a:xfrm>
                          <a:off x="0" y="0"/>
                          <a:ext cx="5827395" cy="454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18217C" w14:textId="77777777" w:rsidR="00B816FD" w:rsidRPr="00607775" w:rsidRDefault="00B816FD" w:rsidP="00BC3C96">
                            <w:pPr>
                              <w:spacing w:line="276" w:lineRule="auto"/>
                              <w:jc w:val="both"/>
                            </w:pPr>
                            <w:r>
                              <w:t xml:space="preserve">Les dispositions suivantes ne s’appliquent qu’à la condition que l’espèce en question ait été classée ESOD dans le département.  </w:t>
                            </w:r>
                          </w:p>
                          <w:p w14:paraId="22C98C08" w14:textId="77777777" w:rsidR="00B816FD" w:rsidRDefault="00B816FD" w:rsidP="00BC3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C21E0B2" id="Zone de texte 24" o:spid="_x0000_s1032" type="#_x0000_t202" style="position:absolute;left:0;text-align:left;margin-left:-3.5pt;margin-top:46.7pt;width:458.85pt;height:3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" filled="f" stroked="f">
                <v:textbox>
                  <w:txbxContent>
                    <w:p w14:paraId="7218217C" w14:textId="77777777" w:rsidR="00B816FD" w:rsidRPr="00607775" w:rsidRDefault="00B816FD" w:rsidP="00BC3C96">
                      <w:pPr>
                        <w:spacing w:line="276" w:lineRule="auto"/>
                        <w:jc w:val="both"/>
                      </w:pPr>
                      <w:r>
                        <w:t xml:space="preserve">Les dispositions suivantes ne s’appliquent qu’à la condition que l’espèce en question ait été classée ESOD dans le département.  </w:t>
                      </w:r>
                    </w:p>
                    <w:p w14:paraId="22C98C08" w14:textId="77777777" w:rsidR="00B816FD" w:rsidRDefault="00B816FD" w:rsidP="00BC3C96"/>
                  </w:txbxContent>
                </v:textbox>
                <w10:wrap type="square"/>
              </v:shape>
            </w:pict>
          </mc:Fallback>
        </mc:AlternateContent>
      </w:r>
      <w:r w:rsidRPr="00BD455E">
        <w:rPr>
          <w:rFonts w:ascii="Times New Roman" w:hAnsi="Times New Roman" w:cs="Times New Roman"/>
          <w:b/>
          <w:i/>
        </w:rPr>
        <w:t>Catégorie 3 :</w:t>
      </w:r>
      <w:r w:rsidRPr="00BD455E">
        <w:rPr>
          <w:rFonts w:ascii="Times New Roman" w:hAnsi="Times New Roman" w:cs="Times New Roman"/>
          <w:i/>
        </w:rPr>
        <w:t xml:space="preserve"> Espèces indigènes classées susceptibles d’occasionner des dégâts, fixées par arrêté préfectoral : </w:t>
      </w:r>
    </w:p>
    <w:p w14:paraId="1F544422" w14:textId="77777777" w:rsidR="00BC3C96" w:rsidRPr="00607775" w:rsidRDefault="00BC3C96" w:rsidP="00BC3C96">
      <w:r>
        <w:rPr>
          <w:noProof/>
        </w:rPr>
        <mc:AlternateContent>
          <mc:Choice Requires="wps">
            <w:drawing>
              <wp:anchor distT="0" distB="0" distL="114300" distR="114300" simplePos="0" relativeHeight="251694080" behindDoc="0" locked="0" layoutInCell="1" allowOverlap="1" wp14:anchorId="3E953D54" wp14:editId="7E5EA497">
                <wp:simplePos x="0" y="0"/>
                <wp:positionH relativeFrom="column">
                  <wp:posOffset>-44450</wp:posOffset>
                </wp:positionH>
                <wp:positionV relativeFrom="paragraph">
                  <wp:posOffset>189865</wp:posOffset>
                </wp:positionV>
                <wp:extent cx="5829300" cy="454025"/>
                <wp:effectExtent l="0" t="0" r="38100" b="28575"/>
                <wp:wrapThrough wrapText="bothSides">
                  <wp:wrapPolygon edited="0">
                    <wp:start x="0" y="0"/>
                    <wp:lineTo x="0" y="21751"/>
                    <wp:lineTo x="21647" y="21751"/>
                    <wp:lineTo x="21647"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5829300" cy="454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47A46736" id="Rectangle 23" o:spid="_x0000_s1026" style="position:absolute;margin-left:-3.5pt;margin-top:14.95pt;width:459pt;height:35.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" filled="f" strokecolor="black [3213]" strokeweight="1pt">
                <w10:wrap type="through"/>
              </v:rect>
            </w:pict>
          </mc:Fallback>
        </mc:AlternateContent>
      </w:r>
    </w:p>
    <w:p w14:paraId="7EC6976D" w14:textId="77777777" w:rsidR="00BC3C96" w:rsidRDefault="00BC3C96" w:rsidP="00BC3C96">
      <w:pPr>
        <w:spacing w:line="276" w:lineRule="auto"/>
        <w:jc w:val="both"/>
        <w:rPr>
          <w:b/>
          <w:i/>
        </w:rPr>
      </w:pPr>
    </w:p>
    <w:p w14:paraId="23AC30F4" w14:textId="77777777" w:rsidR="00BC3C96" w:rsidRDefault="00BC3C96" w:rsidP="00BC3C96">
      <w:pPr>
        <w:spacing w:line="276" w:lineRule="auto"/>
        <w:jc w:val="both"/>
      </w:pPr>
      <w:r w:rsidRPr="002B40AE">
        <w:rPr>
          <w:b/>
          <w:i/>
        </w:rPr>
        <w:t>Le sanglier </w:t>
      </w:r>
      <w:r>
        <w:t xml:space="preserve">ne peut faire l’objet d’opérations de piégeage sauf, sur certains territoires définis dans le SDGC de certains départements, notamment du Gard et de la Moselle. En effet, selon certaines conditions, l’utilisation de pièges-cages de catégorie 1 ou d’enclos pièges est autorisée pour la capture du sanglier. Cela permet ainsi de réguler la population des sangliers, dans des zones où la destruction par tir présente des risques d’atteinte à la sécurité publique, en raison de la proximité des routes et des habitations. </w:t>
      </w:r>
    </w:p>
    <w:p w14:paraId="1FDEB9F7" w14:textId="77777777" w:rsidR="00BC3C96" w:rsidRDefault="00BC3C96" w:rsidP="00BC3C96">
      <w:pPr>
        <w:spacing w:line="276" w:lineRule="auto"/>
        <w:jc w:val="both"/>
      </w:pPr>
      <w:r>
        <w:t xml:space="preserve">Auparavant, la destruction par tir du sanglier s’effectuait du dernier jour du mois de février (date de clôture générale de chasse) jusqu’au 31 mars. Un décret du 29 janvier 2020 est venu modifier l’article R.424-8 du code de l’environnement qui fixe les périodes de chasse des espèces de gibiers. Désormais, le sanglier peut être chassé (et non détruit) jusqu’au 31 mars. </w:t>
      </w:r>
    </w:p>
    <w:p w14:paraId="3E90EA7C" w14:textId="77777777" w:rsidR="00BC3C96" w:rsidRPr="00607775" w:rsidRDefault="00BC3C96" w:rsidP="00BC3C96">
      <w:pPr>
        <w:pStyle w:val="Paragraphedeliste"/>
        <w:spacing w:line="276" w:lineRule="auto"/>
        <w:rPr>
          <w:rFonts w:ascii="Times New Roman" w:hAnsi="Times New Roman" w:cs="Times New Roman"/>
        </w:rPr>
      </w:pPr>
    </w:p>
    <w:p w14:paraId="588061E6" w14:textId="77777777" w:rsidR="00BC3C96" w:rsidRDefault="00BC3C96" w:rsidP="00BC3C96">
      <w:pPr>
        <w:spacing w:line="276" w:lineRule="auto"/>
        <w:jc w:val="both"/>
      </w:pPr>
      <w:r w:rsidRPr="001824EA">
        <w:rPr>
          <w:b/>
          <w:i/>
        </w:rPr>
        <w:t>Le lapin de garenne </w:t>
      </w:r>
      <w:r>
        <w:t xml:space="preserve">peut être piégé et capturé à l’aide de furets et de bourses, toute l’année et en tout lieu. Exceptionnellement, le préfet peut délivrer une autorisation individuelle pour capturer le lapin par furetage, dans des zones où il n’est pas classé ESOD. </w:t>
      </w:r>
    </w:p>
    <w:p w14:paraId="5038A000" w14:textId="77777777" w:rsidR="00BC3C96" w:rsidRDefault="00BC3C96" w:rsidP="00BC3C96">
      <w:pPr>
        <w:spacing w:line="276" w:lineRule="auto"/>
        <w:jc w:val="both"/>
      </w:pPr>
    </w:p>
    <w:p w14:paraId="275F0BF9" w14:textId="77777777" w:rsidR="00BC3C96" w:rsidRDefault="00BC3C96" w:rsidP="00BC3C96">
      <w:pPr>
        <w:spacing w:line="276" w:lineRule="auto"/>
        <w:jc w:val="both"/>
      </w:pPr>
      <w:r>
        <w:lastRenderedPageBreak/>
        <w:t>Il peut également être détruit en tout lieu par tir, à compter de la date de clôture spécifique de chasse de cette espèce jusqu’au 31 mars. Le préfet peut prévoir une période complémentaire de destruction par tir, allant du 15 août jusqu’à la date d’ouverture générale de chasse.</w:t>
      </w:r>
    </w:p>
    <w:p w14:paraId="045B1F7C" w14:textId="77777777" w:rsidR="00BC3C96" w:rsidRDefault="00BC3C96" w:rsidP="00BC3C96">
      <w:pPr>
        <w:spacing w:line="276" w:lineRule="auto"/>
        <w:rPr>
          <w:rFonts w:ascii="Arial" w:eastAsia="Times New Roman" w:hAnsi="Arial" w:cs="Arial"/>
          <w:color w:val="000000"/>
          <w:sz w:val="19"/>
          <w:szCs w:val="19"/>
          <w:shd w:val="clear" w:color="auto" w:fill="FFFFFF"/>
        </w:rPr>
      </w:pPr>
    </w:p>
    <w:p w14:paraId="36D38B39" w14:textId="77777777" w:rsidR="00BC3C96" w:rsidRDefault="00BC3C96" w:rsidP="00BC3C96">
      <w:pPr>
        <w:spacing w:line="276" w:lineRule="auto"/>
        <w:jc w:val="both"/>
      </w:pPr>
      <w:r w:rsidRPr="004148D0">
        <w:rPr>
          <w:b/>
          <w:i/>
        </w:rPr>
        <w:t>Le pigeon ramier </w:t>
      </w:r>
      <w:r>
        <w:t>ne peut pas faire l’objet d’opération de piégeage. Il peut cependant être détruit à tir à compter de la date de clôture spécifique de chasse de l’espèce jusqu’au 31 mars. Cette période peut être prolongée jusqu’au 31 juillet sur autorisation individuelle du préfet, dès lors que l’espèce porte atteinte à un des intérêts de l’article R.427-6 du code de l’environnement</w:t>
      </w:r>
      <w:r>
        <w:rPr>
          <w:rStyle w:val="Appelnotedebasdep"/>
        </w:rPr>
        <w:footnoteReference w:id="11"/>
      </w:r>
      <w:r>
        <w:t>, et s’il n’existe aucune autre solution satisfaisante. Le tir du pigeon ramier s’effectue à poste fixe matérialisé de la main de l’Homme.</w:t>
      </w:r>
    </w:p>
    <w:p w14:paraId="6C90E5DE" w14:textId="77777777" w:rsidR="00BC3C96" w:rsidRPr="005C647A" w:rsidRDefault="00BC3C96" w:rsidP="00BC3C96">
      <w:pPr>
        <w:jc w:val="both"/>
        <w:rPr>
          <w:color w:val="FF0000"/>
        </w:rPr>
      </w:pPr>
    </w:p>
    <w:p w14:paraId="0DCF5F87" w14:textId="77777777" w:rsidR="00BC3C96" w:rsidRPr="00BA1202" w:rsidRDefault="00BC3C96" w:rsidP="00BC3C96">
      <w:pPr>
        <w:jc w:val="both"/>
        <w:rPr>
          <w:b/>
          <w:i/>
          <w:color w:val="000000" w:themeColor="text1"/>
        </w:rPr>
      </w:pPr>
      <w:r w:rsidRPr="00BA1202">
        <w:rPr>
          <w:b/>
          <w:i/>
          <w:color w:val="000000" w:themeColor="text1"/>
        </w:rPr>
        <w:t xml:space="preserve">Cf. Annexe I et II </w:t>
      </w:r>
      <w:r>
        <w:rPr>
          <w:b/>
          <w:i/>
          <w:color w:val="000000" w:themeColor="text1"/>
        </w:rPr>
        <w:t xml:space="preserve">– Tableaux de synthèse </w:t>
      </w:r>
      <w:r w:rsidRPr="00BA1202">
        <w:rPr>
          <w:b/>
          <w:i/>
          <w:color w:val="000000" w:themeColor="text1"/>
        </w:rPr>
        <w:t xml:space="preserve">pp. </w:t>
      </w:r>
      <w:r>
        <w:rPr>
          <w:b/>
          <w:i/>
          <w:color w:val="000000" w:themeColor="text1"/>
        </w:rPr>
        <w:t>37-38</w:t>
      </w:r>
    </w:p>
    <w:p w14:paraId="6790647B" w14:textId="77777777" w:rsidR="00BC3C96" w:rsidRDefault="00BC3C96" w:rsidP="00BC3C96">
      <w:pPr>
        <w:jc w:val="both"/>
      </w:pPr>
    </w:p>
    <w:bookmarkStart w:id="15" w:name="_Toc42614208"/>
    <w:bookmarkStart w:id="16" w:name="_Toc42673880"/>
    <w:p w14:paraId="296BA37E" w14:textId="77777777" w:rsidR="00BC3C96" w:rsidRPr="007C6C2D" w:rsidRDefault="00BC3C96" w:rsidP="00BC3C96">
      <w:pPr>
        <w:pStyle w:val="Titre2"/>
      </w:pPr>
      <w:r>
        <w:rPr>
          <w:noProof/>
        </w:rPr>
        <mc:AlternateContent>
          <mc:Choice Requires="wps">
            <w:drawing>
              <wp:anchor distT="0" distB="0" distL="114300" distR="114300" simplePos="0" relativeHeight="251699200" behindDoc="0" locked="0" layoutInCell="1" allowOverlap="1" wp14:anchorId="0FDD3656" wp14:editId="347A2FEC">
                <wp:simplePos x="0" y="0"/>
                <wp:positionH relativeFrom="column">
                  <wp:posOffset>-48895</wp:posOffset>
                </wp:positionH>
                <wp:positionV relativeFrom="paragraph">
                  <wp:posOffset>367030</wp:posOffset>
                </wp:positionV>
                <wp:extent cx="5943600" cy="685800"/>
                <wp:effectExtent l="0" t="0" r="0" b="0"/>
                <wp:wrapSquare wrapText="bothSides"/>
                <wp:docPr id="45" name="Zone de texte 45"/>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FD4C34" w14:textId="77777777" w:rsidR="00B816FD" w:rsidRPr="00607775" w:rsidRDefault="00B816FD" w:rsidP="00BC3C96">
                            <w:pPr>
                              <w:spacing w:line="276" w:lineRule="auto"/>
                              <w:jc w:val="both"/>
                            </w:pPr>
                            <w:r w:rsidRPr="00607775">
                              <w:t xml:space="preserve">La destruction des espèces </w:t>
                            </w:r>
                            <w:r>
                              <w:t xml:space="preserve">n’est pas exclusive aux </w:t>
                            </w:r>
                            <w:r w:rsidRPr="00607775">
                              <w:t>ESOD. En effet d’autres espèces, non classées ESOD, peuvent faire l’objet de destruction</w:t>
                            </w:r>
                            <w:r>
                              <w:t>,</w:t>
                            </w:r>
                            <w:r w:rsidRPr="00607775">
                              <w:t xml:space="preserve"> tel</w:t>
                            </w:r>
                            <w:r>
                              <w:t>les</w:t>
                            </w:r>
                            <w:r w:rsidRPr="00607775">
                              <w:t xml:space="preserve"> que les espèces exotiques envahissantes (EEE), les espèces chass</w:t>
                            </w:r>
                            <w:r>
                              <w:t>ables et les espèces protégées.</w:t>
                            </w:r>
                          </w:p>
                          <w:p w14:paraId="77611604" w14:textId="77777777" w:rsidR="00B816FD" w:rsidRDefault="00B816FD" w:rsidP="00BC3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0FDD3656" id="Zone de texte 45" o:spid="_x0000_s1033" type="#_x0000_t202" style="position:absolute;margin-left:-3.85pt;margin-top:28.9pt;width:468pt;height:54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" filled="f" stroked="f">
                <v:textbox>
                  <w:txbxContent>
                    <w:p w14:paraId="13FD4C34" w14:textId="77777777" w:rsidR="00B816FD" w:rsidRPr="00607775" w:rsidRDefault="00B816FD" w:rsidP="00BC3C96">
                      <w:pPr>
                        <w:spacing w:line="276" w:lineRule="auto"/>
                        <w:jc w:val="both"/>
                      </w:pPr>
                      <w:r w:rsidRPr="00607775">
                        <w:t xml:space="preserve">La destruction des espèces </w:t>
                      </w:r>
                      <w:r>
                        <w:t xml:space="preserve">n’est pas exclusive aux </w:t>
                      </w:r>
                      <w:r w:rsidRPr="00607775">
                        <w:t>ESOD. En effet d’autres espèces, non classées ESOD, peuvent faire l’objet de destruction</w:t>
                      </w:r>
                      <w:r>
                        <w:t>,</w:t>
                      </w:r>
                      <w:r w:rsidRPr="00607775">
                        <w:t xml:space="preserve"> tel</w:t>
                      </w:r>
                      <w:r>
                        <w:t>les</w:t>
                      </w:r>
                      <w:r w:rsidRPr="00607775">
                        <w:t xml:space="preserve"> que les espèces exotiques envahissantes (EEE), les espèces chass</w:t>
                      </w:r>
                      <w:r>
                        <w:t>ables et les espèces protégées.</w:t>
                      </w:r>
                    </w:p>
                    <w:p w14:paraId="77611604" w14:textId="77777777" w:rsidR="00B816FD" w:rsidRDefault="00B816FD" w:rsidP="00BC3C96"/>
                  </w:txbxContent>
                </v:textbox>
                <w10:wrap type="square"/>
              </v:shape>
            </w:pict>
          </mc:Fallback>
        </mc:AlternateContent>
      </w:r>
      <w:r>
        <w:t xml:space="preserve">6. </w:t>
      </w:r>
      <w:r w:rsidRPr="007C6C2D">
        <w:t>Les autres espèces susceptibles de destruction</w:t>
      </w:r>
      <w:bookmarkEnd w:id="15"/>
      <w:bookmarkEnd w:id="16"/>
      <w:r w:rsidRPr="007C6C2D">
        <w:t xml:space="preserve"> </w:t>
      </w:r>
    </w:p>
    <w:p w14:paraId="216BE654" w14:textId="77777777" w:rsidR="00BC3C96" w:rsidRPr="00607775" w:rsidRDefault="00BC3C96" w:rsidP="00BC3C96">
      <w:r>
        <w:rPr>
          <w:noProof/>
        </w:rPr>
        <mc:AlternateContent>
          <mc:Choice Requires="wps">
            <w:drawing>
              <wp:anchor distT="0" distB="0" distL="114300" distR="114300" simplePos="0" relativeHeight="251698176" behindDoc="0" locked="0" layoutInCell="1" allowOverlap="1" wp14:anchorId="4E8D50CB" wp14:editId="1E615058">
                <wp:simplePos x="0" y="0"/>
                <wp:positionH relativeFrom="column">
                  <wp:posOffset>-48260</wp:posOffset>
                </wp:positionH>
                <wp:positionV relativeFrom="paragraph">
                  <wp:posOffset>165735</wp:posOffset>
                </wp:positionV>
                <wp:extent cx="5943600" cy="685800"/>
                <wp:effectExtent l="0" t="0" r="25400" b="25400"/>
                <wp:wrapThrough wrapText="bothSides">
                  <wp:wrapPolygon edited="0">
                    <wp:start x="0" y="0"/>
                    <wp:lineTo x="0" y="21600"/>
                    <wp:lineTo x="21600" y="21600"/>
                    <wp:lineTo x="21600"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594360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C319B17" id="Rectangle 44" o:spid="_x0000_s1026" style="position:absolute;margin-left:-3.8pt;margin-top:13.05pt;width:468pt;height:5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" filled="f" strokecolor="black [3213]" strokeweight="1pt">
                <w10:wrap type="through"/>
              </v:rect>
            </w:pict>
          </mc:Fallback>
        </mc:AlternateContent>
      </w:r>
    </w:p>
    <w:p w14:paraId="436FD7EB" w14:textId="77777777" w:rsidR="00BC3C96" w:rsidRPr="007C6C2D" w:rsidRDefault="00BC3C96" w:rsidP="00BC3C96">
      <w:pPr>
        <w:pStyle w:val="Titre3"/>
      </w:pPr>
      <w:bookmarkStart w:id="17" w:name="_Toc42614209"/>
      <w:bookmarkStart w:id="18" w:name="_Toc42673881"/>
      <w:r>
        <w:t xml:space="preserve">6.1 </w:t>
      </w:r>
      <w:r w:rsidRPr="007C6C2D">
        <w:t>Les espèces exotiques envahissantes</w:t>
      </w:r>
      <w:bookmarkEnd w:id="17"/>
      <w:bookmarkEnd w:id="18"/>
    </w:p>
    <w:p w14:paraId="34BB1D13" w14:textId="77777777" w:rsidR="00BC3C96" w:rsidRPr="00607775" w:rsidRDefault="00BC3C96" w:rsidP="00BC3C96">
      <w:pPr>
        <w:pStyle w:val="Paragraphedeliste"/>
        <w:jc w:val="both"/>
        <w:rPr>
          <w:rFonts w:ascii="Times New Roman" w:hAnsi="Times New Roman" w:cs="Times New Roman"/>
        </w:rPr>
      </w:pPr>
    </w:p>
    <w:p w14:paraId="09573F6B" w14:textId="77777777" w:rsidR="00BC3C96" w:rsidRDefault="00BC3C96" w:rsidP="00BC3C96">
      <w:pPr>
        <w:spacing w:line="276" w:lineRule="auto"/>
        <w:jc w:val="both"/>
      </w:pPr>
      <w:r>
        <w:t xml:space="preserve">Sur le territoire de l’Union européenne, on estime que 10 à 15 % des 12 000 espèces exotiques sont invasives. Ainsi, afin de limiter leurs impacts, </w:t>
      </w:r>
      <w:r w:rsidRPr="00607775">
        <w:t>les espèces exotiques envahissante</w:t>
      </w:r>
      <w:r>
        <w:t xml:space="preserve">s ne font par principe, que l’objet </w:t>
      </w:r>
      <w:r w:rsidRPr="00607775">
        <w:t xml:space="preserve">d’une interdiction d’introduction dans les milieux naturels. </w:t>
      </w:r>
      <w:r>
        <w:t xml:space="preserve">Leur destruction reste cependant possible dans les cas suivants : </w:t>
      </w:r>
    </w:p>
    <w:p w14:paraId="7328935B" w14:textId="77777777" w:rsidR="00BC3C96" w:rsidRDefault="00BC3C96" w:rsidP="00BC3C96">
      <w:pPr>
        <w:spacing w:line="276" w:lineRule="auto"/>
        <w:jc w:val="both"/>
      </w:pPr>
    </w:p>
    <w:p w14:paraId="76A9FFB1" w14:textId="77777777" w:rsidR="00BC3C96" w:rsidRDefault="00BC3C96" w:rsidP="00BC3C96">
      <w:pPr>
        <w:spacing w:line="276" w:lineRule="auto"/>
        <w:jc w:val="both"/>
      </w:pPr>
      <w:r>
        <w:t xml:space="preserve">1° Certaines EEE sont également classées ESOD. À ce titre, elles peuvent faire l’objet de destruction. Les ESOD de catégorie 1 sont des EEE. Il s’agit du chien viverrin, du vison d’Amérique, du ragondin, du rat musqué, de la Bernache du Canada et du raton laveur ; </w:t>
      </w:r>
    </w:p>
    <w:p w14:paraId="72C33065" w14:textId="77777777" w:rsidR="00BC3C96" w:rsidRDefault="00BC3C96" w:rsidP="00BC3C96">
      <w:pPr>
        <w:spacing w:line="276" w:lineRule="auto"/>
        <w:jc w:val="both"/>
      </w:pPr>
    </w:p>
    <w:p w14:paraId="45247FB6" w14:textId="77777777" w:rsidR="00BC3C96" w:rsidRDefault="00BC3C96" w:rsidP="00BC3C96">
      <w:pPr>
        <w:spacing w:line="276" w:lineRule="auto"/>
        <w:jc w:val="both"/>
      </w:pPr>
      <w:r>
        <w:t>2° D</w:t>
      </w:r>
      <w:r w:rsidRPr="00607775">
        <w:t>ans certains cas, le préfet peu</w:t>
      </w:r>
      <w:r>
        <w:t>t procéder ou faire procéder à l</w:t>
      </w:r>
      <w:r w:rsidRPr="00607775">
        <w:t xml:space="preserve">a destruction </w:t>
      </w:r>
      <w:r>
        <w:t xml:space="preserve">d’une EEE, non classée ESOD, lorsqu’elle est </w:t>
      </w:r>
      <w:r w:rsidRPr="00607775">
        <w:t>prése</w:t>
      </w:r>
      <w:r>
        <w:t>nte</w:t>
      </w:r>
      <w:r w:rsidRPr="00607775">
        <w:t xml:space="preserve"> sur un territoire du département. </w:t>
      </w:r>
      <w:r>
        <w:t xml:space="preserve">Parmi les EEE non classées ESOD, on compte le cerf sika, le castor canadien, le rat surmulot, le lapin américain, le corbeau familier, l’Ouette d’Égypte … </w:t>
      </w:r>
    </w:p>
    <w:p w14:paraId="24444E0C" w14:textId="77777777" w:rsidR="00BC3C96" w:rsidRDefault="00BC3C96" w:rsidP="00BC3C96">
      <w:pPr>
        <w:jc w:val="both"/>
      </w:pPr>
    </w:p>
    <w:p w14:paraId="6B72EF88" w14:textId="77777777" w:rsidR="00BC3C96" w:rsidRPr="00AD29F4" w:rsidRDefault="00BC3C96" w:rsidP="00BC3C96">
      <w:pPr>
        <w:pStyle w:val="Titre3"/>
        <w:rPr>
          <w:u w:val="none"/>
        </w:rPr>
      </w:pPr>
      <w:bookmarkStart w:id="19" w:name="_Toc42614210"/>
      <w:bookmarkStart w:id="20" w:name="_Toc42673882"/>
      <w:r>
        <w:t xml:space="preserve">6.2 </w:t>
      </w:r>
      <w:r w:rsidRPr="007C6C2D">
        <w:t>Les espèces chassables</w:t>
      </w:r>
      <w:bookmarkEnd w:id="19"/>
      <w:bookmarkEnd w:id="20"/>
      <w:r w:rsidRPr="007C6C2D">
        <w:t xml:space="preserve"> </w:t>
      </w:r>
    </w:p>
    <w:p w14:paraId="335C380E" w14:textId="77777777" w:rsidR="00BC3C96" w:rsidRPr="00607775" w:rsidRDefault="00BC3C96" w:rsidP="00BC3C96">
      <w:pPr>
        <w:spacing w:line="276" w:lineRule="auto"/>
        <w:jc w:val="both"/>
      </w:pPr>
    </w:p>
    <w:p w14:paraId="73DF5078" w14:textId="77777777" w:rsidR="00BC3C96" w:rsidRDefault="00BC3C96" w:rsidP="00BC3C96">
      <w:pPr>
        <w:spacing w:line="276" w:lineRule="auto"/>
        <w:jc w:val="both"/>
        <w:rPr>
          <w:color w:val="000000" w:themeColor="text1"/>
        </w:rPr>
      </w:pPr>
      <w:r w:rsidRPr="00BE1DD7">
        <w:rPr>
          <w:color w:val="000000" w:themeColor="text1"/>
        </w:rPr>
        <w:t xml:space="preserve">La liste des espèces de gibiers chassables est définie par l’arrêté du 26 juin 1987. Plus de 80 espèces sont déterminées comme chassables. </w:t>
      </w:r>
    </w:p>
    <w:p w14:paraId="591EEE33" w14:textId="77777777" w:rsidR="00BC3C96" w:rsidRDefault="00BC3C96" w:rsidP="00BC3C96">
      <w:pPr>
        <w:spacing w:line="276" w:lineRule="auto"/>
        <w:jc w:val="both"/>
        <w:rPr>
          <w:color w:val="000000" w:themeColor="text1"/>
        </w:rPr>
      </w:pPr>
    </w:p>
    <w:p w14:paraId="12A4F5DE" w14:textId="77777777" w:rsidR="00BC3C96" w:rsidRDefault="00BC3C96" w:rsidP="00BC3C96">
      <w:pPr>
        <w:spacing w:line="276" w:lineRule="auto"/>
        <w:jc w:val="both"/>
        <w:rPr>
          <w:color w:val="000000" w:themeColor="text1"/>
        </w:rPr>
      </w:pPr>
      <w:r w:rsidRPr="00BE1DD7">
        <w:rPr>
          <w:color w:val="000000" w:themeColor="text1"/>
        </w:rPr>
        <w:lastRenderedPageBreak/>
        <w:t>Dans le cadre des destructi</w:t>
      </w:r>
      <w:r>
        <w:rPr>
          <w:color w:val="000000" w:themeColor="text1"/>
        </w:rPr>
        <w:t>ons administratives, une espèce chassable peu</w:t>
      </w:r>
      <w:r w:rsidRPr="00BE1DD7">
        <w:rPr>
          <w:color w:val="000000" w:themeColor="text1"/>
        </w:rPr>
        <w:t>t f</w:t>
      </w:r>
      <w:r>
        <w:rPr>
          <w:color w:val="000000" w:themeColor="text1"/>
        </w:rPr>
        <w:t>aire l’objet de chasse, de battue</w:t>
      </w:r>
      <w:r w:rsidRPr="00BE1DD7">
        <w:rPr>
          <w:color w:val="000000" w:themeColor="text1"/>
        </w:rPr>
        <w:t>, ou de piég</w:t>
      </w:r>
      <w:r>
        <w:rPr>
          <w:color w:val="000000" w:themeColor="text1"/>
        </w:rPr>
        <w:t>eage en tout temps, sous réserve que cette dernière p</w:t>
      </w:r>
      <w:r w:rsidRPr="00452F50">
        <w:rPr>
          <w:color w:val="000000" w:themeColor="text1"/>
        </w:rPr>
        <w:t xml:space="preserve">orte atteinte à </w:t>
      </w:r>
      <w:r>
        <w:rPr>
          <w:color w:val="000000" w:themeColor="text1"/>
        </w:rPr>
        <w:t xml:space="preserve">au moins </w:t>
      </w:r>
      <w:r w:rsidRPr="00452F50">
        <w:rPr>
          <w:color w:val="000000" w:themeColor="text1"/>
        </w:rPr>
        <w:t>un des intérêts protégés par l’article L.427-6 du code de l’</w:t>
      </w:r>
      <w:r>
        <w:rPr>
          <w:color w:val="000000" w:themeColor="text1"/>
        </w:rPr>
        <w:t>environnement</w:t>
      </w:r>
      <w:r>
        <w:rPr>
          <w:rStyle w:val="Appelnotedebasdep"/>
          <w:color w:val="000000" w:themeColor="text1"/>
        </w:rPr>
        <w:footnoteReference w:id="12"/>
      </w:r>
      <w:r>
        <w:rPr>
          <w:color w:val="000000" w:themeColor="text1"/>
        </w:rPr>
        <w:t xml:space="preserve">, et que sa destruction soit autorisée par le préfet ou le maire. </w:t>
      </w:r>
    </w:p>
    <w:p w14:paraId="5D79093B" w14:textId="77777777" w:rsidR="00BC3C96" w:rsidRPr="0036078A" w:rsidRDefault="00BC3C96" w:rsidP="00BC3C96">
      <w:pPr>
        <w:spacing w:line="276" w:lineRule="auto"/>
        <w:jc w:val="both"/>
        <w:rPr>
          <w:color w:val="000000" w:themeColor="text1"/>
        </w:rPr>
      </w:pPr>
    </w:p>
    <w:p w14:paraId="0764167F" w14:textId="77777777" w:rsidR="00BC3C96" w:rsidRDefault="00BC3C96" w:rsidP="00BC3C96">
      <w:pPr>
        <w:spacing w:line="276" w:lineRule="auto"/>
        <w:jc w:val="both"/>
      </w:pPr>
      <w:r w:rsidRPr="00607775">
        <w:t xml:space="preserve">À titre d’exemple, le blaireau, classé comme espèce chassable et non ESOD, peut faire l’objet de capture sur autorisation du maire ou du préfet. </w:t>
      </w:r>
    </w:p>
    <w:p w14:paraId="25BFB57E" w14:textId="77777777" w:rsidR="00BC3C96" w:rsidRDefault="00BC3C96" w:rsidP="00BC3C96">
      <w:pPr>
        <w:jc w:val="both"/>
      </w:pPr>
    </w:p>
    <w:p w14:paraId="46A274D2" w14:textId="77777777" w:rsidR="00BC3C96" w:rsidRPr="00AD29F4" w:rsidRDefault="00BC3C96" w:rsidP="00BC3C96">
      <w:pPr>
        <w:pStyle w:val="Titre3"/>
        <w:rPr>
          <w:u w:val="none"/>
        </w:rPr>
      </w:pPr>
      <w:bookmarkStart w:id="21" w:name="_Toc42614211"/>
      <w:bookmarkStart w:id="22" w:name="_Toc42673883"/>
      <w:r>
        <w:t xml:space="preserve">6.3 </w:t>
      </w:r>
      <w:r w:rsidRPr="007C6C2D">
        <w:t>Les espèces protégées</w:t>
      </w:r>
      <w:bookmarkEnd w:id="21"/>
      <w:bookmarkEnd w:id="22"/>
      <w:r w:rsidRPr="007C6C2D">
        <w:t xml:space="preserve"> </w:t>
      </w:r>
    </w:p>
    <w:p w14:paraId="61687228" w14:textId="77777777" w:rsidR="00BC3C96" w:rsidRPr="00607775" w:rsidRDefault="00BC3C96" w:rsidP="00BC3C96">
      <w:pPr>
        <w:jc w:val="both"/>
      </w:pPr>
    </w:p>
    <w:p w14:paraId="7EF04883" w14:textId="77777777" w:rsidR="00BC3C96" w:rsidRPr="00607775" w:rsidRDefault="00BC3C96" w:rsidP="00BC3C96">
      <w:pPr>
        <w:spacing w:line="276" w:lineRule="auto"/>
        <w:jc w:val="both"/>
      </w:pPr>
      <w:r w:rsidRPr="00607775">
        <w:t xml:space="preserve">Les espèces protégées sont des espèces animales non domestiques </w:t>
      </w:r>
      <w:r>
        <w:t xml:space="preserve">bénéficiant </w:t>
      </w:r>
      <w:r w:rsidRPr="00607775">
        <w:t xml:space="preserve">d’une protection particulière. </w:t>
      </w:r>
      <w:r>
        <w:t xml:space="preserve">Elles </w:t>
      </w:r>
      <w:r w:rsidRPr="00607775">
        <w:t xml:space="preserve">ne peuvent pas faire l’objet de destruction, de capture ou de prélèvement. </w:t>
      </w:r>
    </w:p>
    <w:p w14:paraId="631ABD94" w14:textId="77777777" w:rsidR="00BC3C96" w:rsidRPr="00607775" w:rsidRDefault="00BC3C96" w:rsidP="00BC3C96">
      <w:pPr>
        <w:spacing w:line="276" w:lineRule="auto"/>
        <w:jc w:val="both"/>
      </w:pPr>
    </w:p>
    <w:p w14:paraId="13E7B780" w14:textId="77777777" w:rsidR="00BC3C96" w:rsidRPr="00607775" w:rsidRDefault="00BC3C96" w:rsidP="00BC3C96">
      <w:pPr>
        <w:pStyle w:val="Notedebasdepage"/>
        <w:spacing w:line="276" w:lineRule="auto"/>
        <w:jc w:val="both"/>
        <w:rPr>
          <w:rFonts w:ascii="Times New Roman" w:hAnsi="Times New Roman" w:cs="Times New Roman"/>
        </w:rPr>
      </w:pPr>
      <w:r w:rsidRPr="008D7455">
        <w:rPr>
          <w:rFonts w:ascii="Times New Roman" w:hAnsi="Times New Roman" w:cs="Times New Roman"/>
        </w:rPr>
        <w:t>La liste des espèces d’oiseaux protégées est définie aux articles 3 et 4 de l’arrêté du 29 octobre 2009</w:t>
      </w:r>
      <w:r>
        <w:t xml:space="preserve"> </w:t>
      </w:r>
      <w:r w:rsidRPr="008D7455">
        <w:rPr>
          <w:rFonts w:ascii="Times New Roman" w:hAnsi="Times New Roman" w:cs="Times New Roman"/>
        </w:rPr>
        <w:t>et la liste des espèces mammifères protégées est déterminée à l’article 2 de l’arrêté du 23 avril 2007.</w:t>
      </w:r>
      <w:r w:rsidRPr="00607775">
        <w:rPr>
          <w:rFonts w:ascii="Times New Roman" w:hAnsi="Times New Roman" w:cs="Times New Roman"/>
        </w:rPr>
        <w:t xml:space="preserve"> </w:t>
      </w:r>
    </w:p>
    <w:p w14:paraId="3B777015" w14:textId="77777777" w:rsidR="00BC3C96" w:rsidRPr="00607775" w:rsidRDefault="00BC3C96" w:rsidP="00BC3C96">
      <w:pPr>
        <w:pStyle w:val="Notedebasdepage"/>
        <w:spacing w:line="276" w:lineRule="auto"/>
        <w:jc w:val="both"/>
        <w:rPr>
          <w:rFonts w:ascii="Times New Roman" w:hAnsi="Times New Roman" w:cs="Times New Roman"/>
        </w:rPr>
      </w:pPr>
    </w:p>
    <w:p w14:paraId="7013B383" w14:textId="77777777" w:rsidR="00BC3C96" w:rsidRDefault="00BC3C96" w:rsidP="00BC3C96">
      <w:pPr>
        <w:pStyle w:val="Notedebasdepage"/>
        <w:spacing w:line="276" w:lineRule="auto"/>
        <w:jc w:val="both"/>
        <w:rPr>
          <w:rFonts w:ascii="Times New Roman" w:hAnsi="Times New Roman" w:cs="Times New Roman"/>
        </w:rPr>
      </w:pPr>
      <w:r w:rsidRPr="00610654">
        <w:rPr>
          <w:rFonts w:ascii="Times New Roman" w:hAnsi="Times New Roman" w:cs="Times New Roman"/>
        </w:rPr>
        <w:t>Cependant, des dérogations à l’interdiction de destruction</w:t>
      </w:r>
      <w:r>
        <w:rPr>
          <w:rFonts w:ascii="Times New Roman" w:hAnsi="Times New Roman" w:cs="Times New Roman"/>
        </w:rPr>
        <w:t xml:space="preserve"> des espèces protégées,</w:t>
      </w:r>
      <w:r w:rsidRPr="00610654">
        <w:rPr>
          <w:rFonts w:ascii="Times New Roman" w:hAnsi="Times New Roman" w:cs="Times New Roman"/>
        </w:rPr>
        <w:t xml:space="preserve"> peuvent être accordées selon certaines conditions :</w:t>
      </w:r>
      <w:r>
        <w:rPr>
          <w:rFonts w:ascii="Times New Roman" w:hAnsi="Times New Roman" w:cs="Times New Roman"/>
        </w:rPr>
        <w:t xml:space="preserve"> </w:t>
      </w:r>
    </w:p>
    <w:p w14:paraId="3EDA9948" w14:textId="77777777" w:rsidR="00BC3C96" w:rsidRDefault="00BC3C96" w:rsidP="00BC3C96">
      <w:pPr>
        <w:pStyle w:val="Notedebasdepage"/>
        <w:spacing w:line="276" w:lineRule="auto"/>
        <w:jc w:val="both"/>
        <w:rPr>
          <w:rFonts w:ascii="Times New Roman" w:hAnsi="Times New Roman" w:cs="Times New Roman"/>
        </w:rPr>
      </w:pPr>
    </w:p>
    <w:p w14:paraId="63374030" w14:textId="77777777" w:rsidR="00BC3C96" w:rsidRDefault="00BC3C96" w:rsidP="00BC3C96">
      <w:pPr>
        <w:pStyle w:val="Notedebasdepage"/>
        <w:numPr>
          <w:ilvl w:val="0"/>
          <w:numId w:val="3"/>
        </w:numPr>
        <w:spacing w:line="276" w:lineRule="auto"/>
        <w:jc w:val="both"/>
        <w:rPr>
          <w:rFonts w:ascii="Times New Roman" w:hAnsi="Times New Roman" w:cs="Times New Roman"/>
        </w:rPr>
      </w:pPr>
      <w:r>
        <w:rPr>
          <w:rFonts w:ascii="Times New Roman" w:hAnsi="Times New Roman" w:cs="Times New Roman"/>
        </w:rPr>
        <w:t>S</w:t>
      </w:r>
      <w:r w:rsidRPr="00607775">
        <w:rPr>
          <w:rFonts w:ascii="Times New Roman" w:hAnsi="Times New Roman" w:cs="Times New Roman"/>
        </w:rPr>
        <w:t>’il n’existe pas d’autres solutions satisfaisantes</w:t>
      </w:r>
      <w:r>
        <w:rPr>
          <w:rFonts w:ascii="Times New Roman" w:hAnsi="Times New Roman" w:cs="Times New Roman"/>
        </w:rPr>
        <w:t xml:space="preserve"> ; </w:t>
      </w:r>
    </w:p>
    <w:p w14:paraId="59A653E4" w14:textId="77777777" w:rsidR="00BC3C96" w:rsidRDefault="00BC3C96" w:rsidP="00BC3C96">
      <w:pPr>
        <w:pStyle w:val="Notedebasdepage"/>
        <w:spacing w:line="276" w:lineRule="auto"/>
        <w:ind w:left="720"/>
        <w:jc w:val="both"/>
        <w:rPr>
          <w:rFonts w:ascii="Times New Roman" w:hAnsi="Times New Roman" w:cs="Times New Roman"/>
        </w:rPr>
      </w:pPr>
    </w:p>
    <w:p w14:paraId="5CED4597" w14:textId="77777777" w:rsidR="00BC3C96" w:rsidRPr="00D20DB5" w:rsidRDefault="00BC3C96" w:rsidP="00BC3C96">
      <w:pPr>
        <w:pStyle w:val="Notedebasdepage"/>
        <w:numPr>
          <w:ilvl w:val="0"/>
          <w:numId w:val="3"/>
        </w:numPr>
        <w:spacing w:line="276" w:lineRule="auto"/>
        <w:jc w:val="both"/>
        <w:rPr>
          <w:rFonts w:ascii="Times New Roman" w:hAnsi="Times New Roman" w:cs="Times New Roman"/>
        </w:rPr>
      </w:pPr>
      <w:r>
        <w:rPr>
          <w:rFonts w:ascii="Times New Roman" w:hAnsi="Times New Roman" w:cs="Times New Roman"/>
        </w:rPr>
        <w:t xml:space="preserve">Si les </w:t>
      </w:r>
      <w:r w:rsidRPr="00607775">
        <w:rPr>
          <w:rFonts w:ascii="Times New Roman" w:hAnsi="Times New Roman" w:cs="Times New Roman"/>
        </w:rPr>
        <w:t xml:space="preserve">destructions ne </w:t>
      </w:r>
      <w:r>
        <w:rPr>
          <w:rFonts w:ascii="Times New Roman" w:hAnsi="Times New Roman" w:cs="Times New Roman"/>
        </w:rPr>
        <w:t>nuisent pas</w:t>
      </w:r>
      <w:r w:rsidRPr="00607775">
        <w:rPr>
          <w:rFonts w:ascii="Times New Roman" w:hAnsi="Times New Roman" w:cs="Times New Roman"/>
        </w:rPr>
        <w:t xml:space="preserve"> au maintien des populations des espèces concernées dans leur aire de répartition naturel</w:t>
      </w:r>
      <w:r>
        <w:rPr>
          <w:rFonts w:ascii="Times New Roman" w:hAnsi="Times New Roman" w:cs="Times New Roman"/>
        </w:rPr>
        <w:t>le. À cette fin</w:t>
      </w:r>
      <w:r w:rsidRPr="00607775">
        <w:rPr>
          <w:rFonts w:ascii="Times New Roman" w:hAnsi="Times New Roman" w:cs="Times New Roman"/>
        </w:rPr>
        <w:t xml:space="preserve">, des études et des dispositifs qui permettent d’évaluer l’impact de la </w:t>
      </w:r>
      <w:r w:rsidRPr="00610654">
        <w:rPr>
          <w:rFonts w:ascii="Times New Roman" w:hAnsi="Times New Roman" w:cs="Times New Roman"/>
        </w:rPr>
        <w:t xml:space="preserve">destruction sur l’espèce concernée, doivent être mises en œuvre. L’article 3 de l’arrêté du 23 avril 2007 prévoit les dérogations s’appliquant aux mammifères et l’article 5 de l’arrêté du 29 octobre 1999 celles concernant les oiseaux. </w:t>
      </w:r>
    </w:p>
    <w:p w14:paraId="1593A40D" w14:textId="77777777" w:rsidR="00BC3C96" w:rsidRPr="00222878" w:rsidRDefault="00BC3C96" w:rsidP="00BC3C96">
      <w:pPr>
        <w:pStyle w:val="Notedebasdepage"/>
        <w:spacing w:line="276" w:lineRule="auto"/>
        <w:jc w:val="both"/>
        <w:rPr>
          <w:rFonts w:ascii="Times New Roman" w:hAnsi="Times New Roman" w:cs="Times New Roman"/>
        </w:rPr>
      </w:pPr>
    </w:p>
    <w:p w14:paraId="5C09334E" w14:textId="77777777" w:rsidR="00BC3C96" w:rsidRDefault="00BC3C96" w:rsidP="00BC3C96">
      <w:pPr>
        <w:pStyle w:val="Notedebasdepage"/>
        <w:spacing w:line="276" w:lineRule="auto"/>
        <w:jc w:val="both"/>
        <w:rPr>
          <w:rFonts w:ascii="Times New Roman" w:hAnsi="Times New Roman" w:cs="Times New Roman"/>
        </w:rPr>
      </w:pPr>
      <w:r w:rsidRPr="00607775">
        <w:rPr>
          <w:rFonts w:ascii="Times New Roman" w:hAnsi="Times New Roman" w:cs="Times New Roman"/>
        </w:rPr>
        <w:t xml:space="preserve">À titre d’exemple, </w:t>
      </w:r>
      <w:r>
        <w:rPr>
          <w:rFonts w:ascii="Times New Roman" w:hAnsi="Times New Roman" w:cs="Times New Roman"/>
        </w:rPr>
        <w:t xml:space="preserve">lorsque des attaques de loup sur des troupeaux d’élevage sont avérées, le préfet peut délivrer une autorisation de destruction par tir aux éleveurs et bergers concernés. Un </w:t>
      </w:r>
      <w:r w:rsidRPr="00607775">
        <w:rPr>
          <w:rFonts w:ascii="Times New Roman" w:hAnsi="Times New Roman" w:cs="Times New Roman"/>
        </w:rPr>
        <w:t xml:space="preserve">arrêté du 19 février 2018 fixe les conditions et limites </w:t>
      </w:r>
      <w:r>
        <w:rPr>
          <w:rFonts w:ascii="Times New Roman" w:hAnsi="Times New Roman" w:cs="Times New Roman"/>
        </w:rPr>
        <w:t>de destruction du loup, reconnue comme espèce protégée</w:t>
      </w:r>
      <w:r w:rsidRPr="00607775">
        <w:rPr>
          <w:rFonts w:ascii="Times New Roman" w:hAnsi="Times New Roman" w:cs="Times New Roman"/>
        </w:rPr>
        <w:t xml:space="preserve">. </w:t>
      </w:r>
    </w:p>
    <w:p w14:paraId="68021418" w14:textId="77777777" w:rsidR="00BC3C96" w:rsidRDefault="00BC3C96" w:rsidP="00BC3C96">
      <w:pPr>
        <w:pStyle w:val="Notedebasdepage"/>
        <w:spacing w:line="276" w:lineRule="auto"/>
        <w:jc w:val="both"/>
        <w:rPr>
          <w:rFonts w:ascii="Times New Roman" w:hAnsi="Times New Roman" w:cs="Times New Roman"/>
        </w:rPr>
      </w:pPr>
    </w:p>
    <w:p w14:paraId="32C9D7FA" w14:textId="77777777" w:rsidR="00BC3C96" w:rsidRDefault="00BC3C96" w:rsidP="00BC3C96">
      <w:pPr>
        <w:pStyle w:val="Notedebasdepage"/>
        <w:spacing w:line="276" w:lineRule="auto"/>
        <w:jc w:val="both"/>
        <w:rPr>
          <w:rFonts w:ascii="Times New Roman" w:hAnsi="Times New Roman" w:cs="Times New Roman"/>
        </w:rPr>
      </w:pPr>
      <w:r w:rsidRPr="00607775">
        <w:rPr>
          <w:rFonts w:ascii="Times New Roman" w:hAnsi="Times New Roman" w:cs="Times New Roman"/>
        </w:rPr>
        <w:t>Par ail</w:t>
      </w:r>
      <w:r>
        <w:rPr>
          <w:rFonts w:ascii="Times New Roman" w:hAnsi="Times New Roman" w:cs="Times New Roman"/>
        </w:rPr>
        <w:t>leurs, le grand cormoran défini</w:t>
      </w:r>
      <w:r w:rsidRPr="00607775">
        <w:rPr>
          <w:rFonts w:ascii="Times New Roman" w:hAnsi="Times New Roman" w:cs="Times New Roman"/>
        </w:rPr>
        <w:t xml:space="preserve"> comme espèce protégé</w:t>
      </w:r>
      <w:r>
        <w:rPr>
          <w:rFonts w:ascii="Times New Roman" w:hAnsi="Times New Roman" w:cs="Times New Roman"/>
        </w:rPr>
        <w:t>e,</w:t>
      </w:r>
      <w:r w:rsidRPr="00607775">
        <w:rPr>
          <w:rFonts w:ascii="Times New Roman" w:hAnsi="Times New Roman" w:cs="Times New Roman"/>
        </w:rPr>
        <w:t xml:space="preserve"> peut également fair</w:t>
      </w:r>
      <w:r>
        <w:rPr>
          <w:rFonts w:ascii="Times New Roman" w:hAnsi="Times New Roman" w:cs="Times New Roman"/>
        </w:rPr>
        <w:t>e l’objet de destruction, selon l</w:t>
      </w:r>
      <w:r w:rsidRPr="00607775">
        <w:rPr>
          <w:rFonts w:ascii="Times New Roman" w:hAnsi="Times New Roman" w:cs="Times New Roman"/>
        </w:rPr>
        <w:t xml:space="preserve">es conditions </w:t>
      </w:r>
      <w:r>
        <w:rPr>
          <w:rFonts w:ascii="Times New Roman" w:hAnsi="Times New Roman" w:cs="Times New Roman"/>
        </w:rPr>
        <w:t xml:space="preserve">prévues par un </w:t>
      </w:r>
      <w:r w:rsidRPr="00607775">
        <w:rPr>
          <w:rFonts w:ascii="Times New Roman" w:hAnsi="Times New Roman" w:cs="Times New Roman"/>
        </w:rPr>
        <w:t>arrêt</w:t>
      </w:r>
      <w:r>
        <w:rPr>
          <w:rFonts w:ascii="Times New Roman" w:hAnsi="Times New Roman" w:cs="Times New Roman"/>
        </w:rPr>
        <w:t>é</w:t>
      </w:r>
      <w:r w:rsidRPr="00607775">
        <w:rPr>
          <w:rFonts w:ascii="Times New Roman" w:hAnsi="Times New Roman" w:cs="Times New Roman"/>
        </w:rPr>
        <w:t xml:space="preserve"> du 26 novembre 2010</w:t>
      </w:r>
      <w:r>
        <w:rPr>
          <w:rFonts w:ascii="Times New Roman" w:hAnsi="Times New Roman" w:cs="Times New Roman"/>
        </w:rPr>
        <w:t>, s’il cause d’importants</w:t>
      </w:r>
      <w:r w:rsidRPr="00607775">
        <w:rPr>
          <w:rFonts w:ascii="Times New Roman" w:hAnsi="Times New Roman" w:cs="Times New Roman"/>
        </w:rPr>
        <w:t xml:space="preserve"> </w:t>
      </w:r>
      <w:r>
        <w:rPr>
          <w:rFonts w:ascii="Times New Roman" w:hAnsi="Times New Roman" w:cs="Times New Roman"/>
        </w:rPr>
        <w:t xml:space="preserve">dommages aux piscicultures, aux plans d’eaux ou s’il représente une menace pour des populations de poissons protégées. </w:t>
      </w:r>
    </w:p>
    <w:p w14:paraId="046F63F2" w14:textId="77777777" w:rsidR="00BC3C96" w:rsidRDefault="00BC3C96" w:rsidP="00BC3C96">
      <w:pPr>
        <w:pStyle w:val="Notedebasdepage"/>
        <w:spacing w:line="276" w:lineRule="auto"/>
        <w:jc w:val="both"/>
        <w:rPr>
          <w:rFonts w:ascii="Times New Roman" w:hAnsi="Times New Roman" w:cs="Times New Roman"/>
        </w:rPr>
      </w:pPr>
    </w:p>
    <w:p w14:paraId="4059F163" w14:textId="77777777" w:rsidR="00BC3C96" w:rsidRDefault="00BC3C96" w:rsidP="00BC3C96">
      <w:pPr>
        <w:pStyle w:val="Notedebasdepage"/>
        <w:spacing w:line="276" w:lineRule="auto"/>
        <w:jc w:val="both"/>
        <w:rPr>
          <w:rFonts w:ascii="Times New Roman" w:hAnsi="Times New Roman" w:cs="Times New Roman"/>
        </w:rPr>
      </w:pPr>
      <w:r>
        <w:rPr>
          <w:rFonts w:ascii="Times New Roman" w:hAnsi="Times New Roman" w:cs="Times New Roman"/>
        </w:rPr>
        <w:lastRenderedPageBreak/>
        <w:t xml:space="preserve">Également, pour faire face aux dégâts dans les mytilicultures en Vendée, le préfet du département a autorisé la destruction par tir du goéland argenté et leucophée, qui sont deux espèces de goélands protégées. </w:t>
      </w:r>
    </w:p>
    <w:p w14:paraId="558E3ED3" w14:textId="77777777" w:rsidR="00BC3C96" w:rsidRDefault="00BC3C96" w:rsidP="00BC3C96">
      <w:pPr>
        <w:pStyle w:val="Notedebasdepage"/>
        <w:spacing w:line="276" w:lineRule="auto"/>
        <w:jc w:val="both"/>
        <w:rPr>
          <w:rFonts w:ascii="Times New Roman" w:hAnsi="Times New Roman" w:cs="Times New Roman"/>
        </w:rPr>
      </w:pPr>
    </w:p>
    <w:p w14:paraId="4D0D1904" w14:textId="77777777" w:rsidR="00BC3C96" w:rsidRDefault="00BC3C96" w:rsidP="00BC3C96">
      <w:pPr>
        <w:pStyle w:val="Notedebasdepage"/>
        <w:spacing w:line="276" w:lineRule="auto"/>
        <w:jc w:val="both"/>
        <w:rPr>
          <w:rFonts w:ascii="Times New Roman" w:hAnsi="Times New Roman" w:cs="Times New Roman"/>
        </w:rPr>
      </w:pPr>
      <w:r>
        <w:rPr>
          <w:rFonts w:ascii="Times New Roman" w:hAnsi="Times New Roman" w:cs="Times New Roman"/>
        </w:rPr>
        <w:t>Pour ne pas toutes les citer, bien d’autres espèces protégées peuvent faire l’objet de destruction par dérogation.</w:t>
      </w:r>
    </w:p>
    <w:p w14:paraId="0A858BAB" w14:textId="77777777" w:rsidR="00BC3C96" w:rsidRPr="00607775" w:rsidRDefault="00BC3C96" w:rsidP="00BC3C96">
      <w:pPr>
        <w:pStyle w:val="Notedebasdepage"/>
        <w:jc w:val="both"/>
        <w:rPr>
          <w:rFonts w:ascii="Times New Roman" w:hAnsi="Times New Roman" w:cs="Times New Roman"/>
        </w:rPr>
      </w:pPr>
      <w:r>
        <w:rPr>
          <w:b/>
          <w:noProof/>
          <w:sz w:val="28"/>
          <w:szCs w:val="28"/>
          <w:u w:val="single"/>
          <w:lang w:eastAsia="fr-FR"/>
        </w:rPr>
        <mc:AlternateContent>
          <mc:Choice Requires="wps">
            <w:drawing>
              <wp:anchor distT="0" distB="0" distL="114300" distR="114300" simplePos="0" relativeHeight="251681792" behindDoc="0" locked="0" layoutInCell="1" allowOverlap="1" wp14:anchorId="1653F638" wp14:editId="2E19894D">
                <wp:simplePos x="0" y="0"/>
                <wp:positionH relativeFrom="column">
                  <wp:posOffset>-45720</wp:posOffset>
                </wp:positionH>
                <wp:positionV relativeFrom="paragraph">
                  <wp:posOffset>318135</wp:posOffset>
                </wp:positionV>
                <wp:extent cx="5826125" cy="461645"/>
                <wp:effectExtent l="0" t="0" r="0" b="0"/>
                <wp:wrapThrough wrapText="bothSides">
                  <wp:wrapPolygon edited="0">
                    <wp:start x="0" y="0"/>
                    <wp:lineTo x="0" y="20204"/>
                    <wp:lineTo x="21471" y="20204"/>
                    <wp:lineTo x="21471"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5826125" cy="46164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4E584241" id="Rectangle 30" o:spid="_x0000_s1026" style="position:absolute;margin-left:-3.6pt;margin-top:25.05pt;width:458.75pt;height:3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" fillcolor="#e2efd9 [665]" stroked="f" strokeweight="1pt">
                <w10:wrap type="through"/>
              </v:rect>
            </w:pict>
          </mc:Fallback>
        </mc:AlternateContent>
      </w:r>
      <w:r>
        <w:rPr>
          <w:b/>
          <w:noProof/>
          <w:sz w:val="28"/>
          <w:szCs w:val="28"/>
          <w:u w:val="single"/>
          <w:lang w:eastAsia="fr-FR"/>
        </w:rPr>
        <mc:AlternateContent>
          <mc:Choice Requires="wps">
            <w:drawing>
              <wp:anchor distT="0" distB="0" distL="114300" distR="114300" simplePos="0" relativeHeight="251682816" behindDoc="0" locked="0" layoutInCell="1" allowOverlap="1" wp14:anchorId="24B52957" wp14:editId="54FFA454">
                <wp:simplePos x="0" y="0"/>
                <wp:positionH relativeFrom="column">
                  <wp:posOffset>-50165</wp:posOffset>
                </wp:positionH>
                <wp:positionV relativeFrom="paragraph">
                  <wp:posOffset>211455</wp:posOffset>
                </wp:positionV>
                <wp:extent cx="5716270" cy="574040"/>
                <wp:effectExtent l="0" t="0" r="0" b="10160"/>
                <wp:wrapSquare wrapText="bothSides"/>
                <wp:docPr id="31" name="Zone de texte 31"/>
                <wp:cNvGraphicFramePr/>
                <a:graphic xmlns:a="http://schemas.openxmlformats.org/drawingml/2006/main">
                  <a:graphicData uri="http://schemas.microsoft.com/office/word/2010/wordprocessingShape">
                    <wps:wsp>
                      <wps:cNvSpPr txBox="1"/>
                      <wps:spPr>
                        <a:xfrm>
                          <a:off x="0" y="0"/>
                          <a:ext cx="571627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B7A905" w14:textId="77777777" w:rsidR="00B816FD" w:rsidRPr="008A2F80" w:rsidRDefault="00B816FD" w:rsidP="00BC3C96">
                            <w:pPr>
                              <w:pStyle w:val="Titre1"/>
                            </w:pPr>
                            <w:bookmarkStart w:id="23" w:name="_Toc42613468"/>
                            <w:bookmarkStart w:id="24" w:name="_Toc42614212"/>
                            <w:bookmarkStart w:id="25" w:name="_Toc42673884"/>
                            <w:r w:rsidRPr="008A2F80">
                              <w:t>II – Les différents modes et moyens de destruction des ESOD</w:t>
                            </w:r>
                            <w:bookmarkEnd w:id="23"/>
                            <w:bookmarkEnd w:id="24"/>
                            <w:bookmarkEnd w:id="25"/>
                          </w:p>
                          <w:p w14:paraId="6BDC03AC" w14:textId="77777777" w:rsidR="00B816FD" w:rsidRDefault="00B816FD" w:rsidP="00BC3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B52957" id="Zone de texte 31" o:spid="_x0000_s1034" type="#_x0000_t202" style="position:absolute;left:0;text-align:left;margin-left:-3.95pt;margin-top:16.65pt;width:450.1pt;height:4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" filled="f" stroked="f">
                <v:textbox>
                  <w:txbxContent>
                    <w:p w14:paraId="47B7A905" w14:textId="77777777" w:rsidR="00B816FD" w:rsidRPr="008A2F80" w:rsidRDefault="00B816FD" w:rsidP="00BC3C96">
                      <w:pPr>
                        <w:pStyle w:val="Titre1"/>
                      </w:pPr>
                      <w:bookmarkStart w:id="31" w:name="_Toc42613468"/>
                      <w:bookmarkStart w:id="32" w:name="_Toc42614212"/>
                      <w:bookmarkStart w:id="33" w:name="_Toc42673884"/>
                      <w:r w:rsidRPr="008A2F80">
                        <w:t>II – Les différents modes et moyens de destruction des ESOD</w:t>
                      </w:r>
                      <w:bookmarkEnd w:id="31"/>
                      <w:bookmarkEnd w:id="32"/>
                      <w:bookmarkEnd w:id="33"/>
                    </w:p>
                    <w:p w14:paraId="6BDC03AC" w14:textId="77777777" w:rsidR="00B816FD" w:rsidRDefault="00B816FD" w:rsidP="00BC3C96"/>
                  </w:txbxContent>
                </v:textbox>
                <w10:wrap type="square"/>
              </v:shape>
            </w:pict>
          </mc:Fallback>
        </mc:AlternateContent>
      </w:r>
    </w:p>
    <w:p w14:paraId="404BD119" w14:textId="77777777" w:rsidR="00BC3C96" w:rsidRPr="00BA1202" w:rsidRDefault="00BC3C96" w:rsidP="00BC3C96">
      <w:pPr>
        <w:pStyle w:val="Notedebasdepage"/>
        <w:jc w:val="both"/>
        <w:rPr>
          <w:rFonts w:ascii="Times New Roman" w:hAnsi="Times New Roman" w:cs="Times New Roman"/>
        </w:rPr>
      </w:pPr>
      <w:r>
        <w:rPr>
          <w:rFonts w:ascii="Times New Roman" w:hAnsi="Times New Roman" w:cs="Times New Roman"/>
          <w:noProof/>
          <w:lang w:eastAsia="fr-FR"/>
        </w:rPr>
        <mc:AlternateContent>
          <mc:Choice Requires="wps">
            <w:drawing>
              <wp:anchor distT="0" distB="0" distL="114300" distR="114300" simplePos="0" relativeHeight="251697152" behindDoc="0" locked="0" layoutInCell="1" allowOverlap="1" wp14:anchorId="6E500D6B" wp14:editId="101FB916">
                <wp:simplePos x="0" y="0"/>
                <wp:positionH relativeFrom="column">
                  <wp:posOffset>-50800</wp:posOffset>
                </wp:positionH>
                <wp:positionV relativeFrom="paragraph">
                  <wp:posOffset>898525</wp:posOffset>
                </wp:positionV>
                <wp:extent cx="5716905" cy="574040"/>
                <wp:effectExtent l="0" t="0" r="0" b="10160"/>
                <wp:wrapSquare wrapText="bothSides"/>
                <wp:docPr id="43" name="Zone de texte 43"/>
                <wp:cNvGraphicFramePr/>
                <a:graphic xmlns:a="http://schemas.openxmlformats.org/drawingml/2006/main">
                  <a:graphicData uri="http://schemas.microsoft.com/office/word/2010/wordprocessingShape">
                    <wps:wsp>
                      <wps:cNvSpPr txBox="1"/>
                      <wps:spPr>
                        <a:xfrm>
                          <a:off x="0" y="0"/>
                          <a:ext cx="5716905"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573D88" w14:textId="77777777" w:rsidR="00B816FD" w:rsidRDefault="00B816FD" w:rsidP="00BC3C96">
                            <w:pPr>
                              <w:pStyle w:val="Notedebasdepage"/>
                              <w:jc w:val="both"/>
                              <w:rPr>
                                <w:rFonts w:ascii="Times New Roman" w:hAnsi="Times New Roman" w:cs="Times New Roman"/>
                              </w:rPr>
                            </w:pPr>
                            <w:r w:rsidRPr="00607775">
                              <w:rPr>
                                <w:rFonts w:ascii="Times New Roman" w:hAnsi="Times New Roman" w:cs="Times New Roman"/>
                              </w:rPr>
                              <w:t>Cette partie c</w:t>
                            </w:r>
                            <w:r>
                              <w:rPr>
                                <w:rFonts w:ascii="Times New Roman" w:hAnsi="Times New Roman" w:cs="Times New Roman"/>
                              </w:rPr>
                              <w:t>oncerne toutes les espèces hormis les</w:t>
                            </w:r>
                            <w:r w:rsidRPr="00607775">
                              <w:rPr>
                                <w:rFonts w:ascii="Times New Roman" w:hAnsi="Times New Roman" w:cs="Times New Roman"/>
                              </w:rPr>
                              <w:t xml:space="preserve"> sanglie</w:t>
                            </w:r>
                            <w:r>
                              <w:rPr>
                                <w:rFonts w:ascii="Times New Roman" w:hAnsi="Times New Roman" w:cs="Times New Roman"/>
                              </w:rPr>
                              <w:t>rs, les pigeons ramiers et les Bernaches du Canada, puisqu’ils</w:t>
                            </w:r>
                            <w:r w:rsidRPr="00607775">
                              <w:rPr>
                                <w:rFonts w:ascii="Times New Roman" w:hAnsi="Times New Roman" w:cs="Times New Roman"/>
                              </w:rPr>
                              <w:t xml:space="preserve"> font l’objet d’une interdiction de piégeage. </w:t>
                            </w:r>
                          </w:p>
                          <w:p w14:paraId="71E05269" w14:textId="77777777" w:rsidR="00B816FD" w:rsidRDefault="00B816FD" w:rsidP="00BC3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E500D6B" id="Zone de texte 43" o:spid="_x0000_s1035" type="#_x0000_t202" style="position:absolute;left:0;text-align:left;margin-left:-4pt;margin-top:70.75pt;width:450.15pt;height:4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" filled="f" stroked="f">
                <v:textbox>
                  <w:txbxContent>
                    <w:p w14:paraId="14573D88" w14:textId="77777777" w:rsidR="00B816FD" w:rsidRDefault="00B816FD" w:rsidP="00BC3C96">
                      <w:pPr>
                        <w:pStyle w:val="Notedebasdepage"/>
                        <w:jc w:val="both"/>
                        <w:rPr>
                          <w:rFonts w:ascii="Times New Roman" w:hAnsi="Times New Roman" w:cs="Times New Roman"/>
                        </w:rPr>
                      </w:pPr>
                      <w:r w:rsidRPr="00607775">
                        <w:rPr>
                          <w:rFonts w:ascii="Times New Roman" w:hAnsi="Times New Roman" w:cs="Times New Roman"/>
                        </w:rPr>
                        <w:t>Cette partie c</w:t>
                      </w:r>
                      <w:r>
                        <w:rPr>
                          <w:rFonts w:ascii="Times New Roman" w:hAnsi="Times New Roman" w:cs="Times New Roman"/>
                        </w:rPr>
                        <w:t>oncerne toutes les espèces hormis les</w:t>
                      </w:r>
                      <w:r w:rsidRPr="00607775">
                        <w:rPr>
                          <w:rFonts w:ascii="Times New Roman" w:hAnsi="Times New Roman" w:cs="Times New Roman"/>
                        </w:rPr>
                        <w:t xml:space="preserve"> sanglie</w:t>
                      </w:r>
                      <w:r>
                        <w:rPr>
                          <w:rFonts w:ascii="Times New Roman" w:hAnsi="Times New Roman" w:cs="Times New Roman"/>
                        </w:rPr>
                        <w:t>rs, les pigeons ramiers et les Bernaches du Canada, puisqu’ils</w:t>
                      </w:r>
                      <w:r w:rsidRPr="00607775">
                        <w:rPr>
                          <w:rFonts w:ascii="Times New Roman" w:hAnsi="Times New Roman" w:cs="Times New Roman"/>
                        </w:rPr>
                        <w:t xml:space="preserve"> font l’objet d’une interdiction de piégeage. </w:t>
                      </w:r>
                    </w:p>
                    <w:p w14:paraId="71E05269" w14:textId="77777777" w:rsidR="00B816FD" w:rsidRDefault="00B816FD" w:rsidP="00BC3C96"/>
                  </w:txbxContent>
                </v:textbox>
                <w10:wrap type="square"/>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96128" behindDoc="0" locked="0" layoutInCell="1" allowOverlap="1" wp14:anchorId="2C0C342B" wp14:editId="6B3A31C8">
                <wp:simplePos x="0" y="0"/>
                <wp:positionH relativeFrom="column">
                  <wp:posOffset>-50800</wp:posOffset>
                </wp:positionH>
                <wp:positionV relativeFrom="paragraph">
                  <wp:posOffset>898525</wp:posOffset>
                </wp:positionV>
                <wp:extent cx="5715000" cy="459740"/>
                <wp:effectExtent l="0" t="0" r="25400" b="22860"/>
                <wp:wrapThrough wrapText="bothSides">
                  <wp:wrapPolygon edited="0">
                    <wp:start x="0" y="0"/>
                    <wp:lineTo x="0" y="21481"/>
                    <wp:lineTo x="21600" y="21481"/>
                    <wp:lineTo x="21600"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5715000" cy="459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w14:anchorId="5C96E19D" id="Rectangle 42" o:spid="_x0000_s1026" style="position:absolute;margin-left:-4pt;margin-top:70.75pt;width:450pt;height:36.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" filled="f" strokecolor="black [3213]" strokeweight="1pt">
                <w10:wrap type="through"/>
              </v:rect>
            </w:pict>
          </mc:Fallback>
        </mc:AlternateContent>
      </w:r>
      <w:r w:rsidRPr="00607775">
        <w:rPr>
          <w:rFonts w:ascii="Times New Roman" w:hAnsi="Times New Roman" w:cs="Times New Roman"/>
        </w:rPr>
        <w:t xml:space="preserve"> </w:t>
      </w:r>
      <w:bookmarkStart w:id="26" w:name="_Toc42614213"/>
    </w:p>
    <w:p w14:paraId="37A18BD7" w14:textId="77777777" w:rsidR="00BC3C96" w:rsidRPr="00AD29F4" w:rsidRDefault="00BC3C96" w:rsidP="00BC3C96">
      <w:pPr>
        <w:pStyle w:val="Titre2"/>
      </w:pPr>
      <w:bookmarkStart w:id="27" w:name="_Toc42673885"/>
      <w:r w:rsidRPr="00AD29F4">
        <w:t>1.</w:t>
      </w:r>
      <w:r>
        <w:t xml:space="preserve"> </w:t>
      </w:r>
      <w:r w:rsidRPr="00D83515">
        <w:t>Le piégeage des ESOD</w:t>
      </w:r>
      <w:bookmarkEnd w:id="26"/>
      <w:bookmarkEnd w:id="27"/>
      <w:r w:rsidRPr="00D83515">
        <w:t xml:space="preserve"> </w:t>
      </w:r>
    </w:p>
    <w:p w14:paraId="4B7E9630" w14:textId="77777777" w:rsidR="00BC3C96" w:rsidRPr="00607775" w:rsidRDefault="00BC3C96" w:rsidP="00BC3C96"/>
    <w:p w14:paraId="52549C88" w14:textId="77777777" w:rsidR="00BC3C96" w:rsidRPr="00607775" w:rsidRDefault="00BC3C96" w:rsidP="00BC3C96">
      <w:pPr>
        <w:spacing w:line="276" w:lineRule="auto"/>
        <w:jc w:val="both"/>
      </w:pPr>
      <w:r w:rsidRPr="00607775">
        <w:t xml:space="preserve">En principe, la réglementation prévoit l’interdiction de piéger les espèces de la faune sauvage. Cependant, la capture de certaines espèces peut être autorisée par arrêté ministériel notamment pour les ESOD, pour les espèces de gibiers chassables ainsi que pour les espèces exotiques envahissantes. </w:t>
      </w:r>
    </w:p>
    <w:p w14:paraId="1305F93B" w14:textId="77777777" w:rsidR="00BC3C96" w:rsidRPr="00607775" w:rsidRDefault="00BC3C96" w:rsidP="00BC3C96">
      <w:pPr>
        <w:spacing w:line="276" w:lineRule="auto"/>
        <w:jc w:val="both"/>
      </w:pPr>
    </w:p>
    <w:p w14:paraId="67370E85" w14:textId="77777777" w:rsidR="00BC3C96" w:rsidRPr="00607775" w:rsidRDefault="00BC3C96" w:rsidP="00BC3C96">
      <w:pPr>
        <w:spacing w:line="276" w:lineRule="auto"/>
        <w:jc w:val="both"/>
      </w:pPr>
      <w:r w:rsidRPr="00607775">
        <w:t xml:space="preserve">L’arrêté du 29 janvier 2007 fixe les conditions d’utilisation des pièges, notamment ceux qui sont de nature à provoquer des traumatismes, afin d’assurer la sécurité publique et la sélectivité du piégeage et de limiter la souffrance des animaux. </w:t>
      </w:r>
    </w:p>
    <w:p w14:paraId="4634E619" w14:textId="77777777" w:rsidR="00BC3C96" w:rsidRPr="00607775" w:rsidRDefault="00BC3C96" w:rsidP="00BC3C96">
      <w:pPr>
        <w:jc w:val="both"/>
      </w:pPr>
    </w:p>
    <w:p w14:paraId="766C287E" w14:textId="77777777" w:rsidR="00BC3C96" w:rsidRDefault="00BC3C96" w:rsidP="00BC3C96">
      <w:pPr>
        <w:pStyle w:val="Titre3"/>
      </w:pPr>
      <w:bookmarkStart w:id="28" w:name="_Toc42614214"/>
      <w:bookmarkStart w:id="29" w:name="_Toc42673886"/>
      <w:r>
        <w:t>1.1 Quels sont l</w:t>
      </w:r>
      <w:r w:rsidRPr="00D83515">
        <w:t xml:space="preserve">es pièges autorisés </w:t>
      </w:r>
      <w:r>
        <w:t>par la réglementation ?</w:t>
      </w:r>
      <w:bookmarkEnd w:id="28"/>
      <w:bookmarkEnd w:id="29"/>
      <w:r>
        <w:t xml:space="preserve"> </w:t>
      </w:r>
    </w:p>
    <w:p w14:paraId="2E5A5AB1" w14:textId="77777777" w:rsidR="00BC3C96" w:rsidRDefault="00BC3C96" w:rsidP="00BC3C96">
      <w:pPr>
        <w:pStyle w:val="Paragraphedeliste"/>
        <w:ind w:left="1080"/>
        <w:jc w:val="both"/>
        <w:rPr>
          <w:rFonts w:ascii="Times New Roman" w:hAnsi="Times New Roman" w:cs="Times New Roman"/>
          <w:u w:val="single"/>
        </w:rPr>
      </w:pPr>
    </w:p>
    <w:p w14:paraId="5B5607F3" w14:textId="77777777" w:rsidR="00BC3C96" w:rsidRDefault="00BC3C96" w:rsidP="00BC3C96">
      <w:pPr>
        <w:pStyle w:val="Titre4"/>
      </w:pPr>
      <w:bookmarkStart w:id="30" w:name="_Toc42614215"/>
      <w:bookmarkStart w:id="31" w:name="_Toc42673887"/>
      <w:r>
        <w:t xml:space="preserve">1.1.1 </w:t>
      </w:r>
      <w:r w:rsidRPr="00D515DE">
        <w:t xml:space="preserve">Les différentes catégories de pièges </w:t>
      </w:r>
      <w:r>
        <w:t>autorisés</w:t>
      </w:r>
      <w:bookmarkEnd w:id="30"/>
      <w:bookmarkEnd w:id="31"/>
    </w:p>
    <w:p w14:paraId="0E7BD257" w14:textId="77777777" w:rsidR="00BC3C96" w:rsidRDefault="00BC3C96" w:rsidP="00BC3C96">
      <w:pPr>
        <w:pStyle w:val="Paragraphedeliste"/>
        <w:ind w:left="1800"/>
        <w:jc w:val="both"/>
        <w:rPr>
          <w:rFonts w:ascii="Times New Roman" w:hAnsi="Times New Roman" w:cs="Times New Roman"/>
          <w:i/>
        </w:rPr>
      </w:pPr>
    </w:p>
    <w:p w14:paraId="3F411E02" w14:textId="77777777" w:rsidR="00BC3C96" w:rsidRPr="00607775" w:rsidRDefault="00BC3C96" w:rsidP="00BC3C96">
      <w:pPr>
        <w:spacing w:line="276" w:lineRule="auto"/>
        <w:jc w:val="both"/>
      </w:pPr>
      <w:r w:rsidRPr="00607775">
        <w:t xml:space="preserve">La réglementation distingue 4 catégories de pièges autorisés : </w:t>
      </w:r>
    </w:p>
    <w:p w14:paraId="40291ABA" w14:textId="77777777" w:rsidR="00BC3C96" w:rsidRPr="00607775" w:rsidRDefault="00BC3C96" w:rsidP="00BC3C96">
      <w:pPr>
        <w:spacing w:line="276" w:lineRule="auto"/>
        <w:ind w:left="360"/>
        <w:jc w:val="both"/>
      </w:pPr>
    </w:p>
    <w:p w14:paraId="03F32FE9" w14:textId="77777777" w:rsidR="00BC3C96" w:rsidRPr="000F65DD" w:rsidRDefault="00BC3C96" w:rsidP="00BC3C96">
      <w:pPr>
        <w:widowControl w:val="0"/>
        <w:autoSpaceDE w:val="0"/>
        <w:autoSpaceDN w:val="0"/>
        <w:adjustRightInd w:val="0"/>
        <w:spacing w:after="240" w:line="276" w:lineRule="auto"/>
        <w:jc w:val="both"/>
        <w:rPr>
          <w:i/>
        </w:rPr>
      </w:pPr>
      <w:r w:rsidRPr="00E716F2">
        <w:rPr>
          <w:b/>
          <w:i/>
        </w:rPr>
        <w:t>Catégorie 1 </w:t>
      </w:r>
      <w:r>
        <w:t>: Les boîtes à fauves et tout autre piège</w:t>
      </w:r>
      <w:r w:rsidRPr="00607775">
        <w:t xml:space="preserve"> ayant pour objet de capturer l’animal par contention dans un espace clos sans le maintenir direc</w:t>
      </w:r>
      <w:r>
        <w:t xml:space="preserve">tement par une partie du corps. </w:t>
      </w:r>
      <w:r w:rsidRPr="000F65DD">
        <w:rPr>
          <w:i/>
        </w:rPr>
        <w:t xml:space="preserve">Exemple, les cages à corvidés, les cages-pièges, les boîtes tombantes, les belettières … </w:t>
      </w:r>
    </w:p>
    <w:p w14:paraId="2381A50F" w14:textId="77777777" w:rsidR="00BC3C96" w:rsidRPr="00BA1202" w:rsidRDefault="00BC3C96" w:rsidP="00BC3C96">
      <w:pPr>
        <w:widowControl w:val="0"/>
        <w:autoSpaceDE w:val="0"/>
        <w:autoSpaceDN w:val="0"/>
        <w:adjustRightInd w:val="0"/>
        <w:spacing w:after="240" w:line="276" w:lineRule="auto"/>
        <w:jc w:val="both"/>
      </w:pPr>
      <w:r w:rsidRPr="00E716F2">
        <w:rPr>
          <w:b/>
          <w:i/>
        </w:rPr>
        <w:t>Catégorie 2 </w:t>
      </w:r>
      <w:r>
        <w:t>:</w:t>
      </w:r>
      <w:r w:rsidRPr="00607775">
        <w:t xml:space="preserve"> Les pièges déclenchés par pression sur une palette ou par</w:t>
      </w:r>
      <w:r>
        <w:t xml:space="preserve"> enlèvement d’un appât, ou tout </w:t>
      </w:r>
      <w:r w:rsidRPr="00607775">
        <w:t>autre système de détente, ayant pour objet de tuer l’</w:t>
      </w:r>
      <w:r>
        <w:t xml:space="preserve">animal. </w:t>
      </w:r>
      <w:r>
        <w:rPr>
          <w:i/>
        </w:rPr>
        <w:t>Exemple</w:t>
      </w:r>
      <w:r w:rsidRPr="000F65DD">
        <w:rPr>
          <w:i/>
        </w:rPr>
        <w:t>,</w:t>
      </w:r>
      <w:r>
        <w:rPr>
          <w:i/>
        </w:rPr>
        <w:t xml:space="preserve"> le piège</w:t>
      </w:r>
      <w:r w:rsidRPr="000F65DD">
        <w:rPr>
          <w:i/>
        </w:rPr>
        <w:t xml:space="preserve"> en X</w:t>
      </w:r>
      <w:r>
        <w:rPr>
          <w:i/>
        </w:rPr>
        <w:t>, le piège à œuf</w:t>
      </w:r>
      <w:r w:rsidRPr="000F65DD">
        <w:rPr>
          <w:i/>
        </w:rPr>
        <w:t xml:space="preserve"> …</w:t>
      </w:r>
      <w:r>
        <w:rPr>
          <w:i/>
        </w:rPr>
        <w:t xml:space="preserve"> </w:t>
      </w:r>
      <w:r>
        <w:t xml:space="preserve">Ce dernier ne peut être utilisé qu’avec des œufs naturels ou artificiels. L’utilisation de tout autre appât est prohibée. Par ailleurs, le piège à œuf ne peut être tendu que de nuit, sauf s’il est placé en jardinet ou en caisse de telle sorte que l’œuf ne puisse pas être visible de l’extérieur du piège. </w:t>
      </w:r>
    </w:p>
    <w:p w14:paraId="3FA5F8C1" w14:textId="77777777" w:rsidR="00BC3C96" w:rsidRPr="00A50DF0" w:rsidRDefault="00BC3C96" w:rsidP="00BC3C96">
      <w:pPr>
        <w:spacing w:line="276" w:lineRule="auto"/>
        <w:jc w:val="both"/>
        <w:rPr>
          <w:i/>
        </w:rPr>
      </w:pPr>
      <w:r w:rsidRPr="00C77627">
        <w:rPr>
          <w:b/>
          <w:i/>
        </w:rPr>
        <w:t>Catégorie 3 </w:t>
      </w:r>
      <w:r>
        <w:t>:</w:t>
      </w:r>
      <w:r w:rsidRPr="00607775">
        <w:t xml:space="preserve"> Les </w:t>
      </w:r>
      <w:r>
        <w:t xml:space="preserve">pièges </w:t>
      </w:r>
      <w:r w:rsidRPr="00607775">
        <w:t>collets</w:t>
      </w:r>
      <w:r>
        <w:t xml:space="preserve"> </w:t>
      </w:r>
      <w:r w:rsidRPr="00607775">
        <w:t>munis d’un arrêtoi</w:t>
      </w:r>
      <w:r>
        <w:t xml:space="preserve">r </w:t>
      </w:r>
      <w:r w:rsidRPr="00607775">
        <w:t xml:space="preserve">et destinés à la capture du renard. </w:t>
      </w:r>
    </w:p>
    <w:p w14:paraId="5D44E8D1" w14:textId="77777777" w:rsidR="00BC3C96" w:rsidRDefault="00BC3C96" w:rsidP="00BC3C96">
      <w:pPr>
        <w:spacing w:line="276" w:lineRule="auto"/>
        <w:jc w:val="both"/>
      </w:pPr>
    </w:p>
    <w:p w14:paraId="37A47890" w14:textId="77777777" w:rsidR="00BC3C96" w:rsidRDefault="00BC3C96" w:rsidP="00BC3C96">
      <w:pPr>
        <w:spacing w:line="276" w:lineRule="auto"/>
        <w:jc w:val="both"/>
      </w:pPr>
    </w:p>
    <w:p w14:paraId="3BB1EF99" w14:textId="77777777" w:rsidR="00BC3C96" w:rsidRPr="00607775" w:rsidRDefault="00BC3C96" w:rsidP="00BC3C96">
      <w:pPr>
        <w:spacing w:line="276" w:lineRule="auto"/>
        <w:jc w:val="both"/>
      </w:pPr>
      <w:r w:rsidRPr="00607775">
        <w:lastRenderedPageBreak/>
        <w:t>Les conditions relatives à l’usage des pièges collets</w:t>
      </w:r>
      <w:r>
        <w:t xml:space="preserve"> sont les suivantes</w:t>
      </w:r>
      <w:r w:rsidRPr="00607775">
        <w:t xml:space="preserve"> : </w:t>
      </w:r>
    </w:p>
    <w:p w14:paraId="34419EC5"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rPr>
      </w:pPr>
      <w:r w:rsidRPr="00607775">
        <w:rPr>
          <w:rFonts w:ascii="Times New Roman" w:hAnsi="Times New Roman" w:cs="Times New Roman"/>
        </w:rPr>
        <w:t xml:space="preserve">Le diamètre minimal du câble doit être de 1,6 mm ; </w:t>
      </w:r>
    </w:p>
    <w:p w14:paraId="5474AB68"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rPr>
      </w:pPr>
      <w:r w:rsidRPr="00607775">
        <w:rPr>
          <w:rFonts w:ascii="Times New Roman" w:hAnsi="Times New Roman" w:cs="Times New Roman"/>
        </w:rPr>
        <w:t xml:space="preserve">L’arrêtoir doit être inamovible et disposé de façon à ménager à la boucle une circonférence minimale de 21 cm pour éviter la strangulation des animaux. </w:t>
      </w:r>
      <w:r w:rsidRPr="00607775">
        <w:rPr>
          <w:rFonts w:ascii="Times New Roman" w:hAnsi="Times New Roman" w:cs="Times New Roman"/>
          <w:b/>
        </w:rPr>
        <w:t>ATTENTION</w:t>
      </w:r>
      <w:r>
        <w:rPr>
          <w:rFonts w:ascii="Times New Roman" w:hAnsi="Times New Roman" w:cs="Times New Roman"/>
          <w:b/>
        </w:rPr>
        <w:t xml:space="preserve">, </w:t>
      </w:r>
      <w:r w:rsidRPr="00607775">
        <w:rPr>
          <w:rFonts w:ascii="Times New Roman" w:hAnsi="Times New Roman" w:cs="Times New Roman"/>
        </w:rPr>
        <w:t>il est strictement interdit d’utiliser un système de détente destiné à entrainer la mort de l’animal par strangula</w:t>
      </w:r>
      <w:r>
        <w:rPr>
          <w:rFonts w:ascii="Times New Roman" w:hAnsi="Times New Roman" w:cs="Times New Roman"/>
        </w:rPr>
        <w:t>tion !</w:t>
      </w:r>
      <w:r w:rsidRPr="00607775">
        <w:rPr>
          <w:rFonts w:ascii="Times New Roman" w:hAnsi="Times New Roman" w:cs="Times New Roman"/>
        </w:rPr>
        <w:t xml:space="preserve"> </w:t>
      </w:r>
    </w:p>
    <w:p w14:paraId="1AE08555"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rPr>
      </w:pPr>
      <w:r w:rsidRPr="00607775">
        <w:rPr>
          <w:rFonts w:ascii="Times New Roman" w:hAnsi="Times New Roman" w:cs="Times New Roman"/>
        </w:rPr>
        <w:t>Après sa mise en place, le collet doit présenter une ouverture maximale de 20 cm de diamètre, la partie basse de l’engin étant disposé</w:t>
      </w:r>
      <w:r>
        <w:rPr>
          <w:rFonts w:ascii="Times New Roman" w:hAnsi="Times New Roman" w:cs="Times New Roman"/>
        </w:rPr>
        <w:t>e</w:t>
      </w:r>
      <w:r w:rsidRPr="00607775">
        <w:rPr>
          <w:rFonts w:ascii="Times New Roman" w:hAnsi="Times New Roman" w:cs="Times New Roman"/>
        </w:rPr>
        <w:t xml:space="preserve"> à 18 cm au moins et à 22 cm au plus au-dessus du niveau du sol (ne s’applique pas pour les pièges disposés en gueule de terrier de renard)</w:t>
      </w:r>
    </w:p>
    <w:p w14:paraId="3267CB79"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color w:val="000000"/>
          <w:lang w:eastAsia="fr-FR"/>
        </w:rPr>
      </w:pPr>
      <w:r w:rsidRPr="00607775">
        <w:rPr>
          <w:rFonts w:ascii="Times New Roman" w:hAnsi="Times New Roman" w:cs="Times New Roman"/>
          <w:color w:val="000000"/>
          <w:lang w:eastAsia="fr-FR"/>
        </w:rPr>
        <w:t>L'attache reliant le collet ou le lacet à un point fixe ou mobile doit comporter au moins un émerillon ou tout système ayant la même fonction permettant au piège d'accompagner les mouvements de l'animal capturé en évitant la torsion du collet ou du lacet.</w:t>
      </w:r>
      <w:r>
        <w:rPr>
          <w:rFonts w:ascii="Times New Roman" w:hAnsi="Times New Roman" w:cs="Times New Roman"/>
          <w:color w:val="000000"/>
          <w:lang w:eastAsia="fr-FR"/>
        </w:rPr>
        <w:t xml:space="preserve"> </w:t>
      </w:r>
    </w:p>
    <w:p w14:paraId="52F5A045" w14:textId="77777777" w:rsidR="00BC3C96" w:rsidRPr="00607775" w:rsidRDefault="00BC3C96" w:rsidP="00BC3C96">
      <w:pPr>
        <w:spacing w:line="276" w:lineRule="auto"/>
        <w:jc w:val="both"/>
      </w:pPr>
    </w:p>
    <w:p w14:paraId="34126390" w14:textId="77777777" w:rsidR="00BC3C96" w:rsidRDefault="00BC3C96" w:rsidP="00BC3C96">
      <w:pPr>
        <w:spacing w:line="276" w:lineRule="auto"/>
        <w:jc w:val="both"/>
      </w:pPr>
      <w:r w:rsidRPr="00607775">
        <w:t>Lors d’opérations de piégeage du renard à l’intérieur d’un bâtiment, cours ou jardin, installations d’élevage ou enclos,</w:t>
      </w:r>
      <w:r>
        <w:t xml:space="preserve"> en gueule de terrier de renard,</w:t>
      </w:r>
      <w:r w:rsidRPr="00607775">
        <w:t xml:space="preserve"> les collets à arrêtoir peuvent être tendus directement sur le passage emprunté par l’animal sans tenir compte de la hauteur depuis le sol. </w:t>
      </w:r>
    </w:p>
    <w:p w14:paraId="408265C0" w14:textId="77777777" w:rsidR="00BC3C96" w:rsidRPr="00607775" w:rsidRDefault="00BC3C96" w:rsidP="00BC3C96">
      <w:pPr>
        <w:spacing w:line="276" w:lineRule="auto"/>
        <w:jc w:val="both"/>
      </w:pPr>
    </w:p>
    <w:p w14:paraId="658659CE" w14:textId="77777777" w:rsidR="00BC3C96" w:rsidRDefault="00BC3C96" w:rsidP="00BC3C96">
      <w:pPr>
        <w:widowControl w:val="0"/>
        <w:autoSpaceDE w:val="0"/>
        <w:autoSpaceDN w:val="0"/>
        <w:adjustRightInd w:val="0"/>
        <w:spacing w:after="240" w:line="276" w:lineRule="auto"/>
        <w:jc w:val="both"/>
        <w:rPr>
          <w:lang w:eastAsia="en-US"/>
        </w:rPr>
      </w:pPr>
      <w:r w:rsidRPr="00C83766">
        <w:rPr>
          <w:b/>
          <w:i/>
        </w:rPr>
        <w:t>Catégorie 4</w:t>
      </w:r>
      <w:r w:rsidRPr="00C83766">
        <w:rPr>
          <w:i/>
        </w:rPr>
        <w:t> :</w:t>
      </w:r>
      <w:r w:rsidRPr="00607775">
        <w:t xml:space="preserve"> Les pièges à lacet déclenchés par pression sur une palette, ou tout autre système de détente, ayant pour objet de capturer l’animal par une partie de son corps, sans le tuer.</w:t>
      </w:r>
      <w:r>
        <w:t xml:space="preserve"> </w:t>
      </w:r>
      <w:r w:rsidRPr="00EA1C32">
        <w:rPr>
          <w:i/>
        </w:rPr>
        <w:t xml:space="preserve">Exemple, pièges à lacet Belisle, </w:t>
      </w:r>
      <w:r>
        <w:rPr>
          <w:i/>
        </w:rPr>
        <w:t>le Billard, Hingiol</w:t>
      </w:r>
      <w:r w:rsidRPr="00EA1C32">
        <w:rPr>
          <w:i/>
        </w:rPr>
        <w:t>…</w:t>
      </w:r>
      <w:r>
        <w:rPr>
          <w:i/>
        </w:rPr>
        <w:t xml:space="preserve"> </w:t>
      </w:r>
      <w:r w:rsidRPr="00EA1C32">
        <w:rPr>
          <w:lang w:eastAsia="en-US"/>
        </w:rPr>
        <w:t xml:space="preserve">L’attache reliant le lacet à un point fixe ou mobile doit comporter </w:t>
      </w:r>
      <w:r w:rsidRPr="00EA1C32">
        <w:rPr>
          <w:iCs/>
          <w:color w:val="000000" w:themeColor="text1"/>
          <w:lang w:eastAsia="en-US"/>
        </w:rPr>
        <w:t>au moins un émerillon</w:t>
      </w:r>
      <w:r w:rsidRPr="00EA1C32">
        <w:rPr>
          <w:i/>
          <w:iCs/>
          <w:color w:val="000000" w:themeColor="text1"/>
          <w:lang w:eastAsia="en-US"/>
        </w:rPr>
        <w:t xml:space="preserve"> </w:t>
      </w:r>
      <w:r w:rsidRPr="00EA1C32">
        <w:rPr>
          <w:lang w:eastAsia="en-US"/>
        </w:rPr>
        <w:t xml:space="preserve">ou tout système ayant la même fonction permettant au piège d’accompagner les mouvements de l’animal capturé en évitant la torsion du lacet. </w:t>
      </w:r>
    </w:p>
    <w:p w14:paraId="6E30129E" w14:textId="77777777" w:rsidR="00BC3C96" w:rsidRDefault="00BC3C96" w:rsidP="00BC3C96">
      <w:pPr>
        <w:spacing w:line="276" w:lineRule="auto"/>
        <w:jc w:val="both"/>
      </w:pPr>
      <w:r w:rsidRPr="000F65DD">
        <w:rPr>
          <w:b/>
        </w:rPr>
        <w:t>ATTENTION</w:t>
      </w:r>
      <w:r>
        <w:rPr>
          <w:b/>
        </w:rPr>
        <w:t>,</w:t>
      </w:r>
      <w:r w:rsidRPr="00607775">
        <w:t xml:space="preserve"> L’utilisation de toute autre forme ou modèle de piège est interdite. </w:t>
      </w:r>
      <w:r>
        <w:t xml:space="preserve">À titre d’exemple, les pièges ayant pour effet d’entrainer la mort par noyade, les pièges à feu ou de batteries d’armes à feu, les pièges à mâchoires … sont prohibés ! </w:t>
      </w:r>
    </w:p>
    <w:p w14:paraId="45472EFC" w14:textId="77777777" w:rsidR="00BC3C96" w:rsidRDefault="00BC3C96" w:rsidP="00BC3C96">
      <w:pPr>
        <w:spacing w:line="276" w:lineRule="auto"/>
        <w:jc w:val="both"/>
      </w:pPr>
    </w:p>
    <w:p w14:paraId="56E24F7D" w14:textId="77777777" w:rsidR="00BC3C96" w:rsidRDefault="00BC3C96" w:rsidP="00BC3C96">
      <w:pPr>
        <w:pStyle w:val="Titre4"/>
      </w:pPr>
      <w:bookmarkStart w:id="32" w:name="_Toc42614216"/>
      <w:bookmarkStart w:id="33" w:name="_Toc42673888"/>
      <w:r>
        <w:t xml:space="preserve">1.1.2 </w:t>
      </w:r>
      <w:r w:rsidRPr="00F95088">
        <w:t>L’homologation de certains pièges</w:t>
      </w:r>
      <w:bookmarkEnd w:id="32"/>
      <w:bookmarkEnd w:id="33"/>
      <w:r w:rsidRPr="00F95088">
        <w:t xml:space="preserve"> </w:t>
      </w:r>
    </w:p>
    <w:p w14:paraId="4310555D" w14:textId="77777777" w:rsidR="00BC3C96" w:rsidRDefault="00BC3C96" w:rsidP="00BC3C96">
      <w:pPr>
        <w:pStyle w:val="NormalWeb"/>
        <w:spacing w:before="0" w:beforeAutospacing="0" w:after="0" w:afterAutospacing="0" w:line="276" w:lineRule="auto"/>
        <w:jc w:val="both"/>
      </w:pPr>
    </w:p>
    <w:p w14:paraId="64A79A4A" w14:textId="77777777" w:rsidR="00BC3C96" w:rsidRPr="009770C7" w:rsidRDefault="00BC3C96" w:rsidP="00BC3C96">
      <w:pPr>
        <w:pStyle w:val="NormalWeb"/>
        <w:spacing w:before="0" w:beforeAutospacing="0" w:after="0" w:afterAutospacing="0" w:line="276" w:lineRule="auto"/>
        <w:jc w:val="center"/>
        <w:rPr>
          <w:i/>
          <w:color w:val="000000"/>
          <w:u w:val="single"/>
        </w:rPr>
      </w:pPr>
      <w:r w:rsidRPr="009770C7">
        <w:rPr>
          <w:i/>
          <w:color w:val="000000"/>
          <w:u w:val="single"/>
        </w:rPr>
        <w:t>Tableau réc</w:t>
      </w:r>
      <w:r>
        <w:rPr>
          <w:i/>
          <w:color w:val="000000"/>
          <w:u w:val="single"/>
        </w:rPr>
        <w:t xml:space="preserve">apitulatif des pièges soumis </w:t>
      </w:r>
      <w:r w:rsidRPr="009770C7">
        <w:rPr>
          <w:i/>
          <w:color w:val="000000"/>
          <w:u w:val="single"/>
        </w:rPr>
        <w:t>à homologation</w:t>
      </w:r>
    </w:p>
    <w:p w14:paraId="0CD6E9FE" w14:textId="77777777" w:rsidR="00BC3C96" w:rsidRDefault="00BC3C96" w:rsidP="00BC3C96">
      <w:pPr>
        <w:pStyle w:val="NormalWeb"/>
        <w:spacing w:before="0" w:beforeAutospacing="0" w:after="0" w:afterAutospacing="0" w:line="276" w:lineRule="auto"/>
        <w:jc w:val="both"/>
      </w:pPr>
    </w:p>
    <w:tbl>
      <w:tblPr>
        <w:tblpPr w:leftFromText="141" w:rightFromText="141" w:vertAnchor="text" w:horzAnchor="page" w:tblpX="1592" w:tblpY="63"/>
        <w:tblW w:w="9099" w:type="dxa"/>
        <w:tblCellMar>
          <w:left w:w="70" w:type="dxa"/>
          <w:right w:w="70" w:type="dxa"/>
        </w:tblCellMar>
        <w:tblLook w:val="04A0" w:firstRow="1" w:lastRow="0" w:firstColumn="1" w:lastColumn="0" w:noHBand="0" w:noVBand="1"/>
      </w:tblPr>
      <w:tblGrid>
        <w:gridCol w:w="687"/>
        <w:gridCol w:w="2103"/>
        <w:gridCol w:w="2103"/>
        <w:gridCol w:w="2103"/>
        <w:gridCol w:w="2103"/>
      </w:tblGrid>
      <w:tr w:rsidR="00BC3C96" w14:paraId="19A45B20" w14:textId="77777777" w:rsidTr="00B816FD">
        <w:trPr>
          <w:trHeight w:val="967"/>
        </w:trPr>
        <w:tc>
          <w:tcPr>
            <w:tcW w:w="68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BDB7856" w14:textId="77777777" w:rsidR="00BC3C96" w:rsidRDefault="00BC3C96" w:rsidP="00B816FD">
            <w:pPr>
              <w:rPr>
                <w:rFonts w:ascii="Calibri" w:eastAsia="Times New Roman" w:hAnsi="Calibri"/>
                <w:color w:val="000000"/>
              </w:rPr>
            </w:pPr>
            <w:r>
              <w:rPr>
                <w:rFonts w:ascii="Calibri" w:eastAsia="Times New Roman" w:hAnsi="Calibri"/>
                <w:color w:val="000000"/>
              </w:rPr>
              <w:t> </w:t>
            </w:r>
          </w:p>
        </w:tc>
        <w:tc>
          <w:tcPr>
            <w:tcW w:w="2103" w:type="dxa"/>
            <w:tcBorders>
              <w:top w:val="single" w:sz="4" w:space="0" w:color="auto"/>
              <w:left w:val="nil"/>
              <w:bottom w:val="single" w:sz="4" w:space="0" w:color="auto"/>
              <w:right w:val="single" w:sz="4" w:space="0" w:color="auto"/>
            </w:tcBorders>
            <w:shd w:val="clear" w:color="000000" w:fill="A9D08E"/>
            <w:vAlign w:val="center"/>
            <w:hideMark/>
          </w:tcPr>
          <w:p w14:paraId="1DA44486" w14:textId="77777777" w:rsidR="00BC3C96" w:rsidRDefault="00BC3C96" w:rsidP="00B816FD">
            <w:pPr>
              <w:jc w:val="center"/>
              <w:rPr>
                <w:rFonts w:eastAsia="Times New Roman"/>
                <w:color w:val="000000"/>
              </w:rPr>
            </w:pPr>
            <w:r>
              <w:rPr>
                <w:rFonts w:eastAsia="Times New Roman"/>
                <w:b/>
                <w:bCs/>
                <w:color w:val="000000"/>
              </w:rPr>
              <w:t>Pièges de catégorie 1</w:t>
            </w:r>
            <w:r>
              <w:rPr>
                <w:rFonts w:eastAsia="Times New Roman"/>
                <w:color w:val="000000"/>
              </w:rPr>
              <w:t xml:space="preserve">                                                 Cages / Boîtes à fauve</w:t>
            </w:r>
          </w:p>
        </w:tc>
        <w:tc>
          <w:tcPr>
            <w:tcW w:w="2103" w:type="dxa"/>
            <w:tcBorders>
              <w:top w:val="single" w:sz="4" w:space="0" w:color="auto"/>
              <w:left w:val="nil"/>
              <w:bottom w:val="single" w:sz="4" w:space="0" w:color="auto"/>
              <w:right w:val="single" w:sz="4" w:space="0" w:color="auto"/>
            </w:tcBorders>
            <w:shd w:val="clear" w:color="000000" w:fill="A9D08E"/>
            <w:vAlign w:val="center"/>
            <w:hideMark/>
          </w:tcPr>
          <w:p w14:paraId="41E594E2" w14:textId="77777777" w:rsidR="00BC3C96" w:rsidRDefault="00BC3C96" w:rsidP="00B816FD">
            <w:pPr>
              <w:jc w:val="center"/>
              <w:rPr>
                <w:rFonts w:eastAsia="Times New Roman"/>
                <w:b/>
                <w:bCs/>
                <w:color w:val="000000"/>
              </w:rPr>
            </w:pPr>
            <w:r>
              <w:rPr>
                <w:rFonts w:eastAsia="Times New Roman"/>
                <w:b/>
                <w:bCs/>
                <w:color w:val="000000"/>
              </w:rPr>
              <w:t xml:space="preserve">Pièges de catégorie 2 </w:t>
            </w:r>
          </w:p>
          <w:p w14:paraId="1F8D7187" w14:textId="77777777" w:rsidR="00BC3C96" w:rsidRDefault="00BC3C96" w:rsidP="00B816FD">
            <w:pPr>
              <w:jc w:val="center"/>
              <w:rPr>
                <w:rFonts w:eastAsia="Times New Roman"/>
                <w:color w:val="000000"/>
              </w:rPr>
            </w:pPr>
            <w:r>
              <w:rPr>
                <w:rFonts w:eastAsia="Times New Roman"/>
                <w:color w:val="000000"/>
              </w:rPr>
              <w:t xml:space="preserve">Pièges tuant </w:t>
            </w:r>
          </w:p>
        </w:tc>
        <w:tc>
          <w:tcPr>
            <w:tcW w:w="2103" w:type="dxa"/>
            <w:tcBorders>
              <w:top w:val="single" w:sz="4" w:space="0" w:color="auto"/>
              <w:left w:val="nil"/>
              <w:bottom w:val="single" w:sz="4" w:space="0" w:color="auto"/>
              <w:right w:val="single" w:sz="4" w:space="0" w:color="auto"/>
            </w:tcBorders>
            <w:shd w:val="clear" w:color="000000" w:fill="A9D08E"/>
            <w:vAlign w:val="center"/>
            <w:hideMark/>
          </w:tcPr>
          <w:p w14:paraId="10491034" w14:textId="77777777" w:rsidR="00BC3C96" w:rsidRDefault="00BC3C96" w:rsidP="00B816FD">
            <w:pPr>
              <w:jc w:val="center"/>
              <w:rPr>
                <w:rFonts w:eastAsia="Times New Roman"/>
                <w:color w:val="000000"/>
              </w:rPr>
            </w:pPr>
            <w:r>
              <w:rPr>
                <w:rFonts w:eastAsia="Times New Roman"/>
                <w:b/>
                <w:bCs/>
                <w:color w:val="000000"/>
              </w:rPr>
              <w:t>Pièges de catégorie 3</w:t>
            </w:r>
            <w:r>
              <w:rPr>
                <w:rFonts w:eastAsia="Times New Roman"/>
                <w:color w:val="000000"/>
              </w:rPr>
              <w:t xml:space="preserve"> </w:t>
            </w:r>
          </w:p>
          <w:p w14:paraId="5DFF4B4B" w14:textId="77777777" w:rsidR="00BC3C96" w:rsidRDefault="00BC3C96" w:rsidP="00B816FD">
            <w:pPr>
              <w:jc w:val="center"/>
              <w:rPr>
                <w:rFonts w:eastAsia="Times New Roman"/>
                <w:color w:val="000000"/>
              </w:rPr>
            </w:pPr>
            <w:r>
              <w:rPr>
                <w:rFonts w:eastAsia="Times New Roman"/>
                <w:color w:val="000000"/>
              </w:rPr>
              <w:t xml:space="preserve">Collets à arrêtoir </w:t>
            </w:r>
          </w:p>
        </w:tc>
        <w:tc>
          <w:tcPr>
            <w:tcW w:w="2103" w:type="dxa"/>
            <w:tcBorders>
              <w:top w:val="single" w:sz="4" w:space="0" w:color="auto"/>
              <w:left w:val="nil"/>
              <w:bottom w:val="single" w:sz="4" w:space="0" w:color="auto"/>
              <w:right w:val="single" w:sz="4" w:space="0" w:color="auto"/>
            </w:tcBorders>
            <w:shd w:val="clear" w:color="000000" w:fill="A9D08E"/>
            <w:vAlign w:val="center"/>
            <w:hideMark/>
          </w:tcPr>
          <w:p w14:paraId="25F86320" w14:textId="77777777" w:rsidR="00BC3C96" w:rsidRDefault="00BC3C96" w:rsidP="00B816FD">
            <w:pPr>
              <w:jc w:val="center"/>
              <w:rPr>
                <w:rFonts w:eastAsia="Times New Roman"/>
                <w:color w:val="000000"/>
              </w:rPr>
            </w:pPr>
            <w:r>
              <w:rPr>
                <w:rFonts w:eastAsia="Times New Roman"/>
                <w:b/>
                <w:bCs/>
                <w:color w:val="000000"/>
              </w:rPr>
              <w:t>Pièges de catégorie 4</w:t>
            </w:r>
            <w:r>
              <w:rPr>
                <w:rFonts w:eastAsia="Times New Roman"/>
                <w:color w:val="000000"/>
              </w:rPr>
              <w:t xml:space="preserve"> </w:t>
            </w:r>
          </w:p>
          <w:p w14:paraId="44FF8529" w14:textId="77777777" w:rsidR="00BC3C96" w:rsidRDefault="00BC3C96" w:rsidP="00B816FD">
            <w:pPr>
              <w:jc w:val="center"/>
              <w:rPr>
                <w:rFonts w:eastAsia="Times New Roman"/>
                <w:color w:val="000000"/>
              </w:rPr>
            </w:pPr>
            <w:r>
              <w:rPr>
                <w:rFonts w:eastAsia="Times New Roman"/>
                <w:color w:val="000000"/>
              </w:rPr>
              <w:t>Pièges à lacet</w:t>
            </w:r>
          </w:p>
        </w:tc>
      </w:tr>
      <w:tr w:rsidR="00BC3C96" w14:paraId="7EA5A914" w14:textId="77777777" w:rsidTr="00B816FD">
        <w:trPr>
          <w:trHeight w:val="1592"/>
        </w:trPr>
        <w:tc>
          <w:tcPr>
            <w:tcW w:w="687" w:type="dxa"/>
            <w:tcBorders>
              <w:top w:val="nil"/>
              <w:left w:val="single" w:sz="4" w:space="0" w:color="auto"/>
              <w:bottom w:val="single" w:sz="4" w:space="0" w:color="auto"/>
              <w:right w:val="single" w:sz="4" w:space="0" w:color="auto"/>
            </w:tcBorders>
            <w:shd w:val="clear" w:color="000000" w:fill="F4B084"/>
            <w:textDirection w:val="btLr"/>
            <w:vAlign w:val="center"/>
            <w:hideMark/>
          </w:tcPr>
          <w:p w14:paraId="51489D4F" w14:textId="77777777" w:rsidR="00BC3C96" w:rsidRDefault="00BC3C96" w:rsidP="00B816FD">
            <w:pPr>
              <w:jc w:val="center"/>
              <w:rPr>
                <w:rFonts w:eastAsia="Times New Roman"/>
                <w:b/>
                <w:bCs/>
                <w:color w:val="000000"/>
              </w:rPr>
            </w:pPr>
            <w:r>
              <w:rPr>
                <w:rFonts w:eastAsia="Times New Roman"/>
                <w:b/>
                <w:bCs/>
                <w:color w:val="000000"/>
              </w:rPr>
              <w:t xml:space="preserve">Homologation obligatoire </w:t>
            </w:r>
          </w:p>
        </w:tc>
        <w:tc>
          <w:tcPr>
            <w:tcW w:w="2103" w:type="dxa"/>
            <w:tcBorders>
              <w:top w:val="nil"/>
              <w:left w:val="nil"/>
              <w:bottom w:val="single" w:sz="4" w:space="0" w:color="auto"/>
              <w:right w:val="single" w:sz="4" w:space="0" w:color="auto"/>
            </w:tcBorders>
            <w:shd w:val="clear" w:color="auto" w:fill="auto"/>
            <w:noWrap/>
            <w:vAlign w:val="center"/>
            <w:hideMark/>
          </w:tcPr>
          <w:p w14:paraId="69C7D2DD" w14:textId="77777777" w:rsidR="00BC3C96" w:rsidRDefault="00BC3C96" w:rsidP="00B816FD">
            <w:pPr>
              <w:jc w:val="center"/>
              <w:rPr>
                <w:rFonts w:eastAsia="Times New Roman"/>
                <w:color w:val="000000"/>
              </w:rPr>
            </w:pPr>
            <w:r>
              <w:rPr>
                <w:rFonts w:eastAsia="Times New Roman"/>
                <w:color w:val="000000"/>
              </w:rPr>
              <w:t>NON</w:t>
            </w:r>
          </w:p>
        </w:tc>
        <w:tc>
          <w:tcPr>
            <w:tcW w:w="2103" w:type="dxa"/>
            <w:tcBorders>
              <w:top w:val="nil"/>
              <w:left w:val="nil"/>
              <w:bottom w:val="single" w:sz="4" w:space="0" w:color="auto"/>
              <w:right w:val="single" w:sz="4" w:space="0" w:color="auto"/>
            </w:tcBorders>
            <w:shd w:val="clear" w:color="auto" w:fill="auto"/>
            <w:noWrap/>
            <w:vAlign w:val="center"/>
            <w:hideMark/>
          </w:tcPr>
          <w:p w14:paraId="31F14918" w14:textId="77777777" w:rsidR="00BC3C96" w:rsidRDefault="00BC3C96" w:rsidP="00B816FD">
            <w:pPr>
              <w:jc w:val="center"/>
              <w:rPr>
                <w:rFonts w:eastAsia="Times New Roman"/>
                <w:color w:val="000000"/>
              </w:rPr>
            </w:pPr>
            <w:r>
              <w:rPr>
                <w:rFonts w:eastAsia="Times New Roman"/>
                <w:color w:val="000000"/>
              </w:rPr>
              <w:t>OUI</w:t>
            </w:r>
          </w:p>
        </w:tc>
        <w:tc>
          <w:tcPr>
            <w:tcW w:w="2103" w:type="dxa"/>
            <w:tcBorders>
              <w:top w:val="nil"/>
              <w:left w:val="nil"/>
              <w:bottom w:val="single" w:sz="4" w:space="0" w:color="auto"/>
              <w:right w:val="single" w:sz="4" w:space="0" w:color="auto"/>
            </w:tcBorders>
            <w:shd w:val="clear" w:color="auto" w:fill="auto"/>
            <w:noWrap/>
            <w:vAlign w:val="center"/>
            <w:hideMark/>
          </w:tcPr>
          <w:p w14:paraId="108DEB46" w14:textId="77777777" w:rsidR="00BC3C96" w:rsidRDefault="00BC3C96" w:rsidP="00B816FD">
            <w:pPr>
              <w:jc w:val="center"/>
              <w:rPr>
                <w:rFonts w:eastAsia="Times New Roman"/>
                <w:color w:val="000000"/>
              </w:rPr>
            </w:pPr>
            <w:r>
              <w:rPr>
                <w:rFonts w:eastAsia="Times New Roman"/>
                <w:color w:val="000000"/>
              </w:rPr>
              <w:t>OUI</w:t>
            </w:r>
          </w:p>
        </w:tc>
        <w:tc>
          <w:tcPr>
            <w:tcW w:w="2103" w:type="dxa"/>
            <w:tcBorders>
              <w:top w:val="nil"/>
              <w:left w:val="nil"/>
              <w:bottom w:val="single" w:sz="4" w:space="0" w:color="auto"/>
              <w:right w:val="single" w:sz="4" w:space="0" w:color="auto"/>
            </w:tcBorders>
            <w:shd w:val="clear" w:color="auto" w:fill="auto"/>
            <w:noWrap/>
            <w:vAlign w:val="center"/>
            <w:hideMark/>
          </w:tcPr>
          <w:p w14:paraId="2F878FD5" w14:textId="77777777" w:rsidR="00BC3C96" w:rsidRDefault="00BC3C96" w:rsidP="00B816FD">
            <w:pPr>
              <w:jc w:val="center"/>
              <w:rPr>
                <w:rFonts w:eastAsia="Times New Roman"/>
                <w:color w:val="000000"/>
              </w:rPr>
            </w:pPr>
            <w:r>
              <w:rPr>
                <w:rFonts w:eastAsia="Times New Roman"/>
                <w:color w:val="000000"/>
              </w:rPr>
              <w:t>OUI</w:t>
            </w:r>
          </w:p>
        </w:tc>
      </w:tr>
    </w:tbl>
    <w:p w14:paraId="34546824" w14:textId="77777777" w:rsidR="00BC3C96" w:rsidRDefault="00BC3C96" w:rsidP="00BC3C96">
      <w:pPr>
        <w:pStyle w:val="NormalWeb"/>
        <w:spacing w:before="0" w:beforeAutospacing="0" w:after="0" w:afterAutospacing="0" w:line="276" w:lineRule="auto"/>
        <w:jc w:val="both"/>
      </w:pPr>
      <w:r>
        <w:lastRenderedPageBreak/>
        <w:t xml:space="preserve">L’homologation est prononcée par arrêté du ministre chargé de la chasse. Les pièges doivent porter une marque distincte permettant l’identification du modèle. </w:t>
      </w:r>
    </w:p>
    <w:p w14:paraId="252BFAEE" w14:textId="77777777" w:rsidR="00BC3C96" w:rsidRDefault="00BC3C96" w:rsidP="00BC3C96">
      <w:pPr>
        <w:pStyle w:val="NormalWeb"/>
        <w:spacing w:before="0" w:beforeAutospacing="0" w:after="0" w:afterAutospacing="0" w:line="276" w:lineRule="auto"/>
        <w:jc w:val="both"/>
      </w:pPr>
    </w:p>
    <w:p w14:paraId="23464BBD" w14:textId="77777777" w:rsidR="00BC3C96" w:rsidRDefault="00BC3C96" w:rsidP="00BC3C96">
      <w:pPr>
        <w:pStyle w:val="NormalWeb"/>
        <w:spacing w:before="0" w:beforeAutospacing="0" w:after="0" w:afterAutospacing="0" w:line="276" w:lineRule="auto"/>
        <w:jc w:val="both"/>
        <w:rPr>
          <w:color w:val="000000"/>
        </w:rPr>
      </w:pPr>
      <w:r>
        <w:t xml:space="preserve">Le refus d’homologation peut être fondé notamment sur les risques de blessures ou de souffrances susceptibles d’être infligées aux animaux. </w:t>
      </w:r>
      <w:r w:rsidRPr="00C455CD">
        <w:rPr>
          <w:color w:val="000000"/>
        </w:rPr>
        <w:t xml:space="preserve">L'homologation de tout modèle peut être assortie de prescriptions d'emploi particulières fixées par arrêté ministériel. </w:t>
      </w:r>
      <w:r>
        <w:rPr>
          <w:color w:val="000000"/>
        </w:rPr>
        <w:t xml:space="preserve">L’homologation </w:t>
      </w:r>
      <w:r w:rsidRPr="00C455CD">
        <w:rPr>
          <w:color w:val="000000"/>
        </w:rPr>
        <w:t>peut être prononcée à titre provisoire pour une période déterminée de mise à l'essai.</w:t>
      </w:r>
    </w:p>
    <w:p w14:paraId="5AD44BE1" w14:textId="77777777" w:rsidR="00BC3C96" w:rsidRPr="00A51E6C" w:rsidRDefault="00BC3C96" w:rsidP="00BC3C96">
      <w:pPr>
        <w:pStyle w:val="NormalWeb"/>
        <w:spacing w:before="0" w:beforeAutospacing="0" w:after="0" w:afterAutospacing="0" w:line="276" w:lineRule="auto"/>
        <w:jc w:val="both"/>
        <w:rPr>
          <w:color w:val="000000"/>
        </w:rPr>
      </w:pPr>
    </w:p>
    <w:p w14:paraId="1D6FD5C0" w14:textId="77777777" w:rsidR="00BC3C96" w:rsidRDefault="00BC3C96" w:rsidP="00BC3C96">
      <w:pPr>
        <w:pStyle w:val="NormalWeb"/>
        <w:spacing w:before="0" w:beforeAutospacing="0" w:after="0" w:afterAutospacing="0" w:line="276" w:lineRule="auto"/>
        <w:jc w:val="both"/>
        <w:rPr>
          <w:color w:val="000000"/>
        </w:rPr>
      </w:pPr>
      <w:r w:rsidRPr="00C455CD">
        <w:rPr>
          <w:color w:val="000000"/>
        </w:rPr>
        <w:t>Le retrait de l'homologation de tout modèle peut être prononcé par arrêté ministériel, en fonction de l'évolution des techniques ou de la fréquence et de la gravité des souffrances et des blessures infligées aux animaux telles qu'elles sont constatées à l'usage.</w:t>
      </w:r>
      <w:bookmarkStart w:id="34" w:name="LEGIARTI000006878150"/>
      <w:bookmarkEnd w:id="34"/>
    </w:p>
    <w:p w14:paraId="6667E683" w14:textId="77777777" w:rsidR="00BC3C96" w:rsidRPr="009728A3" w:rsidRDefault="00BC3C96" w:rsidP="00BC3C96">
      <w:pPr>
        <w:jc w:val="both"/>
      </w:pPr>
    </w:p>
    <w:p w14:paraId="3B031F89" w14:textId="77777777" w:rsidR="00BC3C96" w:rsidRPr="00664527" w:rsidRDefault="00BC3C96" w:rsidP="00BC3C96">
      <w:pPr>
        <w:pStyle w:val="Titre3"/>
      </w:pPr>
      <w:bookmarkStart w:id="35" w:name="_Toc42614217"/>
      <w:bookmarkStart w:id="36" w:name="_Toc42673889"/>
      <w:r>
        <w:t xml:space="preserve">1.2 </w:t>
      </w:r>
      <w:r w:rsidRPr="00664527">
        <w:t>L’agrément des piégeurs</w:t>
      </w:r>
      <w:bookmarkEnd w:id="35"/>
      <w:bookmarkEnd w:id="36"/>
      <w:r w:rsidRPr="00664527">
        <w:t xml:space="preserve"> </w:t>
      </w:r>
    </w:p>
    <w:p w14:paraId="01DD8C7C" w14:textId="77777777" w:rsidR="00BC3C96" w:rsidRPr="00607775" w:rsidRDefault="00BC3C96" w:rsidP="00BC3C96">
      <w:pPr>
        <w:jc w:val="both"/>
        <w:rPr>
          <w:i/>
        </w:rPr>
      </w:pPr>
    </w:p>
    <w:p w14:paraId="2B632FFD" w14:textId="77777777" w:rsidR="00BC3C96" w:rsidRDefault="00BC3C96" w:rsidP="00BC3C96">
      <w:pPr>
        <w:spacing w:line="276" w:lineRule="auto"/>
        <w:jc w:val="both"/>
        <w:rPr>
          <w:rFonts w:eastAsia="Times New Roman"/>
          <w:color w:val="000000"/>
          <w:shd w:val="clear" w:color="auto" w:fill="FFFFFF"/>
        </w:rPr>
      </w:pPr>
      <w:r w:rsidRPr="00F33252">
        <w:rPr>
          <w:rFonts w:eastAsia="Times New Roman"/>
          <w:color w:val="000000"/>
          <w:shd w:val="clear" w:color="auto" w:fill="FFFFFF"/>
        </w:rPr>
        <w:t>Toute personne qui utilise des pièges doit être agréée à cet effet par le préfet du département où elle est domiciliée. Cet agrément fait l'objet d'une attestation numérotée et est valable pour l'ensemble du territoire national. Il ne peut être délivré aux personnes âgées de moins de seize ans</w:t>
      </w:r>
      <w:r>
        <w:rPr>
          <w:rFonts w:eastAsia="Times New Roman"/>
          <w:color w:val="000000"/>
          <w:shd w:val="clear" w:color="auto" w:fill="FFFFFF"/>
        </w:rPr>
        <w:t xml:space="preserve">. </w:t>
      </w:r>
    </w:p>
    <w:p w14:paraId="1734C692" w14:textId="77777777" w:rsidR="00BC3C96" w:rsidRDefault="00BC3C96" w:rsidP="00BC3C96">
      <w:pPr>
        <w:spacing w:line="276" w:lineRule="auto"/>
        <w:jc w:val="both"/>
        <w:rPr>
          <w:rFonts w:eastAsia="Times New Roman"/>
          <w:color w:val="000000"/>
          <w:shd w:val="clear" w:color="auto" w:fill="FFFFFF"/>
        </w:rPr>
      </w:pPr>
    </w:p>
    <w:p w14:paraId="5EB2885C" w14:textId="77777777" w:rsidR="00BC3C96" w:rsidRDefault="00BC3C96" w:rsidP="00BC3C96">
      <w:pPr>
        <w:spacing w:line="276" w:lineRule="auto"/>
        <w:jc w:val="both"/>
        <w:rPr>
          <w:rFonts w:eastAsia="Times New Roman"/>
          <w:color w:val="000000"/>
          <w:shd w:val="clear" w:color="auto" w:fill="FFFFFF"/>
        </w:rPr>
      </w:pPr>
      <w:r>
        <w:rPr>
          <w:rFonts w:eastAsia="Times New Roman"/>
          <w:color w:val="000000"/>
          <w:shd w:val="clear" w:color="auto" w:fill="FFFFFF"/>
        </w:rPr>
        <w:t xml:space="preserve">Cet </w:t>
      </w:r>
      <w:r w:rsidRPr="00F33252">
        <w:rPr>
          <w:rFonts w:eastAsia="Times New Roman"/>
          <w:color w:val="000000"/>
          <w:shd w:val="clear" w:color="auto" w:fill="FFFFFF"/>
        </w:rPr>
        <w:t>agrément est subordonné à la participation du piégeur concerné à une s</w:t>
      </w:r>
      <w:r>
        <w:rPr>
          <w:rFonts w:eastAsia="Times New Roman"/>
          <w:color w:val="000000"/>
          <w:shd w:val="clear" w:color="auto" w:fill="FFFFFF"/>
        </w:rPr>
        <w:t xml:space="preserve">ession de formation au piégeage, </w:t>
      </w:r>
      <w:r w:rsidRPr="00F33252">
        <w:rPr>
          <w:rFonts w:eastAsia="Times New Roman"/>
          <w:color w:val="000000"/>
          <w:shd w:val="clear" w:color="auto" w:fill="FFFFFF"/>
        </w:rPr>
        <w:t xml:space="preserve">organisée </w:t>
      </w:r>
      <w:r>
        <w:rPr>
          <w:rFonts w:eastAsia="Times New Roman"/>
          <w:color w:val="000000"/>
          <w:shd w:val="clear" w:color="auto" w:fill="FFFFFF"/>
        </w:rPr>
        <w:t>par une F</w:t>
      </w:r>
      <w:r w:rsidRPr="00F33252">
        <w:rPr>
          <w:rFonts w:eastAsia="Times New Roman"/>
          <w:color w:val="000000"/>
          <w:shd w:val="clear" w:color="auto" w:fill="FFFFFF"/>
        </w:rPr>
        <w:t>édération départementale ou interdépartementale des chasseurs ou tout autre organisme habilité à cet effet par le préfet du département où se déroule la session.</w:t>
      </w:r>
    </w:p>
    <w:p w14:paraId="0226098B" w14:textId="77777777" w:rsidR="00BC3C96" w:rsidRPr="00856F98" w:rsidRDefault="00BC3C96" w:rsidP="00BC3C96">
      <w:pPr>
        <w:spacing w:line="276" w:lineRule="auto"/>
        <w:jc w:val="both"/>
        <w:rPr>
          <w:rFonts w:eastAsia="Times New Roman"/>
          <w:color w:val="000000"/>
          <w:shd w:val="clear" w:color="auto" w:fill="FFFFFF"/>
        </w:rPr>
      </w:pPr>
    </w:p>
    <w:p w14:paraId="0848BDFD" w14:textId="77777777" w:rsidR="00BC3C96" w:rsidRPr="00856F98" w:rsidRDefault="00BC3C96" w:rsidP="00BC3C96">
      <w:pPr>
        <w:pStyle w:val="NormalWeb"/>
        <w:spacing w:before="0" w:beforeAutospacing="0" w:after="0" w:afterAutospacing="0" w:line="276" w:lineRule="auto"/>
        <w:jc w:val="both"/>
        <w:rPr>
          <w:color w:val="000000"/>
        </w:rPr>
      </w:pPr>
      <w:r w:rsidRPr="00856F98">
        <w:rPr>
          <w:color w:val="000000"/>
        </w:rPr>
        <w:t>Sont dispensés de l'obligation de participer à une session pour être agréés :</w:t>
      </w:r>
    </w:p>
    <w:p w14:paraId="69AD57FF" w14:textId="77777777" w:rsidR="00BC3C96" w:rsidRPr="00856F98" w:rsidRDefault="00BC3C96" w:rsidP="00BC3C96">
      <w:pPr>
        <w:pStyle w:val="NormalWeb"/>
        <w:numPr>
          <w:ilvl w:val="0"/>
          <w:numId w:val="3"/>
        </w:numPr>
        <w:spacing w:before="0" w:beforeAutospacing="0" w:after="0" w:afterAutospacing="0" w:line="276" w:lineRule="auto"/>
        <w:jc w:val="both"/>
        <w:rPr>
          <w:color w:val="000000"/>
        </w:rPr>
      </w:pPr>
      <w:r>
        <w:rPr>
          <w:color w:val="000000"/>
        </w:rPr>
        <w:t>L</w:t>
      </w:r>
      <w:r w:rsidRPr="00856F98">
        <w:rPr>
          <w:color w:val="000000"/>
        </w:rPr>
        <w:t>es lieutenants de louveterie ;</w:t>
      </w:r>
    </w:p>
    <w:p w14:paraId="3A15AE3D" w14:textId="77777777" w:rsidR="00BC3C96" w:rsidRPr="00856F98" w:rsidRDefault="00BC3C96" w:rsidP="00BC3C96">
      <w:pPr>
        <w:pStyle w:val="NormalWeb"/>
        <w:numPr>
          <w:ilvl w:val="0"/>
          <w:numId w:val="3"/>
        </w:numPr>
        <w:spacing w:before="0" w:beforeAutospacing="0" w:after="0" w:afterAutospacing="0" w:line="276" w:lineRule="auto"/>
        <w:jc w:val="both"/>
        <w:rPr>
          <w:color w:val="000000"/>
        </w:rPr>
      </w:pPr>
      <w:r>
        <w:rPr>
          <w:color w:val="000000"/>
        </w:rPr>
        <w:t>L</w:t>
      </w:r>
      <w:r w:rsidRPr="00856F98">
        <w:rPr>
          <w:color w:val="000000"/>
        </w:rPr>
        <w:t>es agents de l'Office</w:t>
      </w:r>
      <w:r>
        <w:rPr>
          <w:color w:val="000000"/>
        </w:rPr>
        <w:t xml:space="preserve"> française de la biodiversité </w:t>
      </w:r>
      <w:r w:rsidRPr="00856F98">
        <w:rPr>
          <w:color w:val="000000"/>
        </w:rPr>
        <w:t>;</w:t>
      </w:r>
    </w:p>
    <w:p w14:paraId="6CCA3831" w14:textId="77777777" w:rsidR="00BC3C96" w:rsidRPr="00856F98" w:rsidRDefault="00BC3C96" w:rsidP="00BC3C96">
      <w:pPr>
        <w:pStyle w:val="NormalWeb"/>
        <w:numPr>
          <w:ilvl w:val="0"/>
          <w:numId w:val="3"/>
        </w:numPr>
        <w:spacing w:before="0" w:beforeAutospacing="0" w:after="0" w:afterAutospacing="0" w:line="276" w:lineRule="auto"/>
        <w:jc w:val="both"/>
        <w:rPr>
          <w:color w:val="000000"/>
        </w:rPr>
      </w:pPr>
      <w:r>
        <w:rPr>
          <w:color w:val="000000"/>
        </w:rPr>
        <w:t>L</w:t>
      </w:r>
      <w:r w:rsidRPr="00856F98">
        <w:rPr>
          <w:color w:val="000000"/>
        </w:rPr>
        <w:t>es agents assermentés de l'Office national des forêts ;</w:t>
      </w:r>
    </w:p>
    <w:p w14:paraId="24DAAE6E" w14:textId="77777777" w:rsidR="00BC3C96" w:rsidRDefault="00BC3C96" w:rsidP="00BC3C96">
      <w:pPr>
        <w:pStyle w:val="NormalWeb"/>
        <w:numPr>
          <w:ilvl w:val="0"/>
          <w:numId w:val="3"/>
        </w:numPr>
        <w:spacing w:before="0" w:beforeAutospacing="0" w:after="0" w:afterAutospacing="0" w:line="276" w:lineRule="auto"/>
        <w:jc w:val="both"/>
        <w:rPr>
          <w:color w:val="000000"/>
        </w:rPr>
      </w:pPr>
      <w:r>
        <w:rPr>
          <w:color w:val="000000"/>
        </w:rPr>
        <w:t>Le</w:t>
      </w:r>
      <w:r w:rsidRPr="00856F98">
        <w:rPr>
          <w:color w:val="000000"/>
        </w:rPr>
        <w:t>s titulaires d'un brevet de technicien agricole, option aménagement de l'espace, spécialité gestion de la faune sauvage, délivré par le ministre de l'agriculture.</w:t>
      </w:r>
    </w:p>
    <w:p w14:paraId="74628AE6" w14:textId="77777777" w:rsidR="00BC3C96" w:rsidRDefault="00BC3C96" w:rsidP="00BC3C96">
      <w:pPr>
        <w:pStyle w:val="NormalWeb"/>
        <w:spacing w:before="0" w:beforeAutospacing="0" w:after="0" w:afterAutospacing="0" w:line="276" w:lineRule="auto"/>
        <w:jc w:val="both"/>
        <w:rPr>
          <w:color w:val="000000"/>
        </w:rPr>
      </w:pPr>
    </w:p>
    <w:p w14:paraId="03778AB3" w14:textId="77777777" w:rsidR="00BC3C96" w:rsidRPr="00607775" w:rsidRDefault="00BC3C96" w:rsidP="00BC3C96">
      <w:pPr>
        <w:spacing w:line="276" w:lineRule="auto"/>
        <w:jc w:val="both"/>
      </w:pPr>
      <w:r w:rsidRPr="00195ADC">
        <w:t>L’obligation d’être titulaire d’un agrément n’est pas nécessaire dès lors que les personnes piègent :</w:t>
      </w:r>
      <w:r w:rsidRPr="00607775">
        <w:t xml:space="preserve"> </w:t>
      </w:r>
    </w:p>
    <w:p w14:paraId="1C10B34C" w14:textId="77777777" w:rsidR="00BC3C96" w:rsidRPr="00190246" w:rsidRDefault="00BC3C96" w:rsidP="00BC3C96">
      <w:pPr>
        <w:pStyle w:val="Paragraphedeliste"/>
        <w:numPr>
          <w:ilvl w:val="0"/>
          <w:numId w:val="3"/>
        </w:numPr>
        <w:spacing w:line="276" w:lineRule="auto"/>
        <w:jc w:val="both"/>
        <w:rPr>
          <w:rFonts w:ascii="Times New Roman" w:hAnsi="Times New Roman" w:cs="Times New Roman"/>
        </w:rPr>
      </w:pPr>
      <w:r w:rsidRPr="00190246">
        <w:rPr>
          <w:rFonts w:ascii="Times New Roman" w:hAnsi="Times New Roman" w:cs="Times New Roman"/>
        </w:rPr>
        <w:t xml:space="preserve">Les rats musqués et les ragondins au moyen de boîtes ou de pièges-cages ; </w:t>
      </w:r>
    </w:p>
    <w:p w14:paraId="47BB1BE9" w14:textId="77777777" w:rsidR="00BC3C96" w:rsidRPr="00190246" w:rsidRDefault="00BC3C96" w:rsidP="00BC3C96">
      <w:pPr>
        <w:pStyle w:val="Paragraphedeliste"/>
        <w:numPr>
          <w:ilvl w:val="0"/>
          <w:numId w:val="3"/>
        </w:numPr>
        <w:spacing w:line="276" w:lineRule="auto"/>
        <w:jc w:val="both"/>
        <w:rPr>
          <w:rFonts w:ascii="Times New Roman" w:hAnsi="Times New Roman" w:cs="Times New Roman"/>
        </w:rPr>
      </w:pPr>
      <w:r w:rsidRPr="00190246">
        <w:rPr>
          <w:rFonts w:ascii="Times New Roman" w:hAnsi="Times New Roman" w:cs="Times New Roman"/>
        </w:rPr>
        <w:t xml:space="preserve">Les corvidés au moyen de cages à corvidés dans le cadre de luttes collectives </w:t>
      </w:r>
      <w:r w:rsidRPr="00190246">
        <w:rPr>
          <w:rFonts w:ascii="Times New Roman" w:eastAsia="Times New Roman" w:hAnsi="Times New Roman" w:cs="Times New Roman"/>
          <w:color w:val="000000"/>
          <w:shd w:val="clear" w:color="auto" w:fill="FFFFFF"/>
        </w:rPr>
        <w:t xml:space="preserve">organisées par les groupements de défense contre les ESOD et par leurs fédérations </w:t>
      </w:r>
      <w:r w:rsidRPr="00190246">
        <w:rPr>
          <w:rFonts w:ascii="Times New Roman" w:hAnsi="Times New Roman" w:cs="Times New Roman"/>
        </w:rPr>
        <w:t xml:space="preserve">; </w:t>
      </w:r>
    </w:p>
    <w:p w14:paraId="702AA769" w14:textId="77777777" w:rsidR="00BC3C96" w:rsidRPr="00190246" w:rsidRDefault="00BC3C96" w:rsidP="00BC3C96">
      <w:pPr>
        <w:pStyle w:val="Paragraphedeliste"/>
        <w:numPr>
          <w:ilvl w:val="0"/>
          <w:numId w:val="3"/>
        </w:numPr>
        <w:spacing w:line="276" w:lineRule="auto"/>
        <w:jc w:val="both"/>
        <w:rPr>
          <w:rFonts w:ascii="Times New Roman" w:hAnsi="Times New Roman" w:cs="Times New Roman"/>
        </w:rPr>
      </w:pPr>
      <w:r w:rsidRPr="00190246">
        <w:rPr>
          <w:rFonts w:ascii="Times New Roman" w:hAnsi="Times New Roman" w:cs="Times New Roman"/>
        </w:rPr>
        <w:t xml:space="preserve">À l’intérieur des bâtiments, des cours ou des jardins, des installations d’élevages ; </w:t>
      </w:r>
    </w:p>
    <w:p w14:paraId="2F656B52" w14:textId="77777777" w:rsidR="00BC3C96" w:rsidRPr="00190246" w:rsidRDefault="00BC3C96" w:rsidP="00BC3C96">
      <w:pPr>
        <w:pStyle w:val="Paragraphedeliste"/>
        <w:numPr>
          <w:ilvl w:val="0"/>
          <w:numId w:val="3"/>
        </w:numPr>
        <w:spacing w:line="276" w:lineRule="auto"/>
        <w:jc w:val="both"/>
        <w:rPr>
          <w:rFonts w:ascii="Times New Roman" w:hAnsi="Times New Roman" w:cs="Times New Roman"/>
        </w:rPr>
      </w:pPr>
      <w:r w:rsidRPr="00190246">
        <w:rPr>
          <w:rFonts w:ascii="Times New Roman" w:hAnsi="Times New Roman" w:cs="Times New Roman"/>
        </w:rPr>
        <w:t>Dans les enclos attenant à une habitation, visés au I de l’article L.424-3 du code de l’environnement</w:t>
      </w:r>
      <w:r w:rsidRPr="00190246">
        <w:rPr>
          <w:rStyle w:val="Appelnotedebasdep"/>
          <w:rFonts w:ascii="Times New Roman" w:hAnsi="Times New Roman" w:cs="Times New Roman"/>
        </w:rPr>
        <w:footnoteReference w:id="13"/>
      </w:r>
      <w:r w:rsidRPr="00190246">
        <w:rPr>
          <w:rFonts w:ascii="Times New Roman" w:hAnsi="Times New Roman" w:cs="Times New Roman"/>
        </w:rPr>
        <w:t xml:space="preserve">. </w:t>
      </w:r>
    </w:p>
    <w:p w14:paraId="60D2EC26" w14:textId="77777777" w:rsidR="00BC3C96" w:rsidRDefault="00BC3C96" w:rsidP="00BC3C96">
      <w:pPr>
        <w:pStyle w:val="NormalWeb"/>
        <w:spacing w:before="0" w:beforeAutospacing="0" w:after="0" w:afterAutospacing="0"/>
        <w:jc w:val="both"/>
        <w:rPr>
          <w:color w:val="000000"/>
        </w:rPr>
      </w:pPr>
    </w:p>
    <w:p w14:paraId="16BA52F6" w14:textId="77777777" w:rsidR="00BC3C96" w:rsidRDefault="00BC3C96" w:rsidP="00BC3C96">
      <w:pPr>
        <w:pStyle w:val="NormalWeb"/>
        <w:spacing w:before="0" w:beforeAutospacing="0" w:after="0" w:afterAutospacing="0"/>
        <w:jc w:val="both"/>
        <w:rPr>
          <w:color w:val="000000"/>
        </w:rPr>
      </w:pPr>
    </w:p>
    <w:p w14:paraId="050D6317" w14:textId="77777777" w:rsidR="00BC3C96" w:rsidRDefault="00BC3C96" w:rsidP="00BC3C96">
      <w:pPr>
        <w:pStyle w:val="NormalWeb"/>
        <w:spacing w:before="0" w:beforeAutospacing="0" w:after="0" w:afterAutospacing="0"/>
        <w:jc w:val="both"/>
        <w:rPr>
          <w:color w:val="000000"/>
        </w:rPr>
      </w:pPr>
    </w:p>
    <w:p w14:paraId="6D9F13EA" w14:textId="77777777" w:rsidR="00BC3C96" w:rsidRPr="00664527" w:rsidRDefault="00BC3C96" w:rsidP="00BC3C96">
      <w:pPr>
        <w:pStyle w:val="Titre3"/>
      </w:pPr>
      <w:bookmarkStart w:id="37" w:name="_Toc42614218"/>
      <w:bookmarkStart w:id="38" w:name="_Toc42673890"/>
      <w:r>
        <w:lastRenderedPageBreak/>
        <w:t xml:space="preserve">1.3 </w:t>
      </w:r>
      <w:r w:rsidRPr="00664527">
        <w:t>Le marquage des pièges par un numéro d’identification</w:t>
      </w:r>
      <w:bookmarkEnd w:id="37"/>
      <w:bookmarkEnd w:id="38"/>
      <w:r w:rsidRPr="00664527">
        <w:t xml:space="preserve"> </w:t>
      </w:r>
      <w:r w:rsidRPr="00664527">
        <w:tab/>
      </w:r>
    </w:p>
    <w:p w14:paraId="0ACBD872" w14:textId="77777777" w:rsidR="00BC3C96" w:rsidRPr="00F33252" w:rsidRDefault="00BC3C96" w:rsidP="00BC3C96">
      <w:pPr>
        <w:jc w:val="both"/>
        <w:rPr>
          <w:rFonts w:eastAsia="Times New Roman"/>
        </w:rPr>
      </w:pPr>
    </w:p>
    <w:p w14:paraId="493B3833" w14:textId="77777777" w:rsidR="00BC3C96" w:rsidRDefault="00BC3C96" w:rsidP="00BC3C96">
      <w:pPr>
        <w:spacing w:line="276" w:lineRule="auto"/>
        <w:jc w:val="both"/>
      </w:pPr>
      <w:r>
        <w:t xml:space="preserve">La délivrance de l’agrément est accompagnée d’un numéro d’identification propre à chaque piégeur. Dès lors, l’ensemble des pièges posés par le piégeur doit être identifié par le numéro d’agrément du piégeur. Cela permet ainsi de déterminer l’identité du piégeur à l’origine de l’installation du piège. </w:t>
      </w:r>
    </w:p>
    <w:p w14:paraId="7FE7CB80" w14:textId="77777777" w:rsidR="00BC3C96" w:rsidRPr="00607775" w:rsidRDefault="00BC3C96" w:rsidP="00BC3C96">
      <w:pPr>
        <w:jc w:val="both"/>
      </w:pPr>
    </w:p>
    <w:p w14:paraId="7A76D892" w14:textId="77777777" w:rsidR="00BC3C96" w:rsidRPr="00664527" w:rsidRDefault="00BC3C96" w:rsidP="00BC3C96">
      <w:pPr>
        <w:pStyle w:val="Titre3"/>
      </w:pPr>
      <w:bookmarkStart w:id="39" w:name="_Toc42614219"/>
      <w:bookmarkStart w:id="40" w:name="_Toc42673891"/>
      <w:r>
        <w:t xml:space="preserve">1.4 </w:t>
      </w:r>
      <w:r w:rsidRPr="00664527">
        <w:t>La communisation d’un bilan annuel des prises</w:t>
      </w:r>
      <w:bookmarkEnd w:id="39"/>
      <w:bookmarkEnd w:id="40"/>
      <w:r w:rsidRPr="00664527">
        <w:t xml:space="preserve"> </w:t>
      </w:r>
    </w:p>
    <w:p w14:paraId="3C5F489C" w14:textId="77777777" w:rsidR="00BC3C96" w:rsidRPr="00607775" w:rsidRDefault="00BC3C96" w:rsidP="00BC3C96">
      <w:pPr>
        <w:pStyle w:val="Paragraphedeliste"/>
        <w:ind w:left="1800"/>
        <w:jc w:val="both"/>
        <w:rPr>
          <w:rFonts w:ascii="Times New Roman" w:hAnsi="Times New Roman" w:cs="Times New Roman"/>
          <w:i/>
        </w:rPr>
      </w:pPr>
    </w:p>
    <w:p w14:paraId="2E714DFB" w14:textId="77777777" w:rsidR="00BC3C96" w:rsidRDefault="00BC3C96" w:rsidP="00BC3C96">
      <w:pPr>
        <w:spacing w:line="276" w:lineRule="auto"/>
        <w:jc w:val="both"/>
      </w:pPr>
      <w:r w:rsidRPr="00607775">
        <w:t xml:space="preserve">Le piégeur </w:t>
      </w:r>
      <w:r>
        <w:t xml:space="preserve">doit </w:t>
      </w:r>
      <w:r w:rsidRPr="00607775">
        <w:t xml:space="preserve">tenir un relevé </w:t>
      </w:r>
      <w:r>
        <w:t xml:space="preserve">quotidien par commune </w:t>
      </w:r>
      <w:r w:rsidRPr="00607775">
        <w:t xml:space="preserve">des prises </w:t>
      </w:r>
      <w:r>
        <w:t xml:space="preserve">effectuées, </w:t>
      </w:r>
      <w:r w:rsidRPr="00607775">
        <w:t>mentionnant</w:t>
      </w:r>
      <w:r>
        <w:t> l</w:t>
      </w:r>
      <w:r w:rsidRPr="00C75E85">
        <w:t>es espèces et le nombre d’animaux de chaque espèce capturée y compris les captures accidentel</w:t>
      </w:r>
      <w:r>
        <w:t xml:space="preserve">les d’espèces non classées ESOD. </w:t>
      </w:r>
    </w:p>
    <w:p w14:paraId="4BC970B2" w14:textId="77777777" w:rsidR="00BC3C96" w:rsidRPr="00607775" w:rsidRDefault="00BC3C96" w:rsidP="00BC3C96">
      <w:pPr>
        <w:spacing w:line="276" w:lineRule="auto"/>
        <w:jc w:val="both"/>
      </w:pPr>
    </w:p>
    <w:p w14:paraId="09F546B1" w14:textId="77777777" w:rsidR="00BC3C96" w:rsidRDefault="00BC3C96" w:rsidP="00BC3C96">
      <w:pPr>
        <w:spacing w:line="276" w:lineRule="auto"/>
        <w:jc w:val="both"/>
        <w:rPr>
          <w:color w:val="000000" w:themeColor="text1"/>
        </w:rPr>
      </w:pPr>
      <w:r w:rsidRPr="000459C4">
        <w:rPr>
          <w:color w:val="000000" w:themeColor="text1"/>
        </w:rPr>
        <w:t>Un bilan annuel des prises effectuées à compter du 30 juin, doit être communiqué au préfet du département et à la Fédération départemental</w:t>
      </w:r>
      <w:r>
        <w:rPr>
          <w:color w:val="000000" w:themeColor="text1"/>
        </w:rPr>
        <w:t>e</w:t>
      </w:r>
      <w:r w:rsidRPr="000459C4">
        <w:rPr>
          <w:color w:val="000000" w:themeColor="text1"/>
        </w:rPr>
        <w:t xml:space="preserve"> des chasseurs du lieu du piégeage avant le 30 septembre</w:t>
      </w:r>
      <w:r>
        <w:rPr>
          <w:color w:val="000000" w:themeColor="text1"/>
        </w:rPr>
        <w:t>, y compris si le piégeur n’a pas pratiqué</w:t>
      </w:r>
      <w:r w:rsidRPr="000459C4">
        <w:rPr>
          <w:color w:val="000000" w:themeColor="text1"/>
        </w:rPr>
        <w:t xml:space="preserve">. </w:t>
      </w:r>
      <w:r>
        <w:rPr>
          <w:color w:val="000000" w:themeColor="text1"/>
        </w:rPr>
        <w:t>Ce bilan doit établir,</w:t>
      </w:r>
      <w:r w:rsidRPr="000459C4">
        <w:rPr>
          <w:color w:val="000000" w:themeColor="text1"/>
        </w:rPr>
        <w:t xml:space="preserve"> par commune</w:t>
      </w:r>
      <w:r>
        <w:rPr>
          <w:color w:val="000000" w:themeColor="text1"/>
        </w:rPr>
        <w:t>,</w:t>
      </w:r>
      <w:r w:rsidRPr="000459C4">
        <w:rPr>
          <w:color w:val="000000" w:themeColor="text1"/>
        </w:rPr>
        <w:t xml:space="preserve"> les opérations de piégeage réalisées et précise, le nom, l’adresse et le numéro d’agrément du piégeur, les espèces et le nombre d’animaux de chaque espèce capturée y compris les captures accidentelles d’espèces</w:t>
      </w:r>
      <w:r>
        <w:rPr>
          <w:color w:val="000000" w:themeColor="text1"/>
        </w:rPr>
        <w:t xml:space="preserve"> non classées ESOD. </w:t>
      </w:r>
    </w:p>
    <w:p w14:paraId="21A5A89A" w14:textId="77777777" w:rsidR="00BC3C96" w:rsidRPr="00960533" w:rsidRDefault="00BC3C96" w:rsidP="00BC3C96">
      <w:pPr>
        <w:spacing w:line="276" w:lineRule="auto"/>
        <w:jc w:val="both"/>
        <w:rPr>
          <w:strike/>
          <w:color w:val="000000" w:themeColor="text1"/>
        </w:rPr>
      </w:pPr>
      <w:r w:rsidRPr="00960533">
        <w:rPr>
          <w:strike/>
          <w:color w:val="000000" w:themeColor="text1"/>
        </w:rPr>
        <w:t xml:space="preserve"> </w:t>
      </w:r>
    </w:p>
    <w:p w14:paraId="6B41ED8A" w14:textId="77777777" w:rsidR="00BC3C96" w:rsidRDefault="00BC3C96" w:rsidP="00BC3C96">
      <w:pPr>
        <w:spacing w:line="276" w:lineRule="auto"/>
        <w:jc w:val="both"/>
      </w:pPr>
      <w:r>
        <w:t xml:space="preserve">Sur la base des </w:t>
      </w:r>
      <w:r w:rsidRPr="00607775">
        <w:t>bilans</w:t>
      </w:r>
      <w:r>
        <w:t xml:space="preserve"> annuels communiqués par les piégeurs</w:t>
      </w:r>
      <w:r w:rsidRPr="00607775">
        <w:t>, le préfet du département dresse un bilan dé</w:t>
      </w:r>
      <w:r>
        <w:t>partemental des prises pour la C</w:t>
      </w:r>
      <w:r w:rsidRPr="00607775">
        <w:t xml:space="preserve">ommission départementale de chasse et de la faune sauvage. </w:t>
      </w:r>
    </w:p>
    <w:p w14:paraId="5B42BFEA" w14:textId="77777777" w:rsidR="00BC3C96" w:rsidRDefault="00BC3C96" w:rsidP="00BC3C96">
      <w:pPr>
        <w:jc w:val="both"/>
      </w:pPr>
    </w:p>
    <w:p w14:paraId="2AC96CB8" w14:textId="77777777" w:rsidR="00BC3C96" w:rsidRPr="00664527" w:rsidRDefault="00BC3C96" w:rsidP="00BC3C96">
      <w:pPr>
        <w:pStyle w:val="Titre3"/>
      </w:pPr>
      <w:bookmarkStart w:id="41" w:name="_Toc42614220"/>
      <w:bookmarkStart w:id="42" w:name="_Toc42673892"/>
      <w:r>
        <w:t xml:space="preserve">1.5 </w:t>
      </w:r>
      <w:r w:rsidRPr="00664527">
        <w:t>La suspension de l’agrément</w:t>
      </w:r>
      <w:bookmarkEnd w:id="41"/>
      <w:bookmarkEnd w:id="42"/>
      <w:r w:rsidRPr="00664527">
        <w:t xml:space="preserve"> </w:t>
      </w:r>
    </w:p>
    <w:p w14:paraId="0C5C9A3A" w14:textId="77777777" w:rsidR="00BC3C96" w:rsidRDefault="00BC3C96" w:rsidP="00BC3C96">
      <w:pPr>
        <w:jc w:val="both"/>
      </w:pPr>
    </w:p>
    <w:p w14:paraId="57954C34" w14:textId="77777777" w:rsidR="00BC3C96" w:rsidRPr="00C271EA" w:rsidRDefault="00BC3C96" w:rsidP="00BC3C96">
      <w:pPr>
        <w:spacing w:line="276" w:lineRule="auto"/>
        <w:jc w:val="both"/>
        <w:rPr>
          <w:rFonts w:eastAsia="Times New Roman"/>
        </w:rPr>
      </w:pPr>
      <w:r w:rsidRPr="00C271EA">
        <w:rPr>
          <w:rFonts w:eastAsia="Times New Roman"/>
          <w:color w:val="000000"/>
          <w:shd w:val="clear" w:color="auto" w:fill="FFFFFF"/>
        </w:rPr>
        <w:t>L'agrément est valable pour une durée illimitée. Il peut toutefois être suspendu, par décision motivée du préfet, pour une durée n'excédant pas cinq années, au cas où l'intéressé aurait contr</w:t>
      </w:r>
      <w:r>
        <w:rPr>
          <w:rFonts w:eastAsia="Times New Roman"/>
          <w:color w:val="000000"/>
          <w:shd w:val="clear" w:color="auto" w:fill="FFFFFF"/>
        </w:rPr>
        <w:t xml:space="preserve">evenu à une des dispositions de l’arrêté du 29 janvier 2007 </w:t>
      </w:r>
      <w:r w:rsidRPr="00C271EA">
        <w:rPr>
          <w:rFonts w:eastAsia="Times New Roman"/>
          <w:color w:val="000000"/>
          <w:shd w:val="clear" w:color="auto" w:fill="FFFFFF"/>
        </w:rPr>
        <w:t>ou se serait rendu coupable d'une infraction caractérisée aux dispositions législatives ou réglementaires relatives à la police de la chasse ou de la protection de la nature et après qu'il aura été en mesure de présenter ses observations.</w:t>
      </w:r>
    </w:p>
    <w:p w14:paraId="15995C62" w14:textId="77777777" w:rsidR="00BC3C96" w:rsidRDefault="00BC3C96" w:rsidP="00BC3C96">
      <w:pPr>
        <w:jc w:val="both"/>
      </w:pPr>
    </w:p>
    <w:p w14:paraId="3779C7E3" w14:textId="77777777" w:rsidR="00BC3C96" w:rsidRPr="00664527" w:rsidRDefault="00BC3C96" w:rsidP="00BC3C96">
      <w:pPr>
        <w:pStyle w:val="Titre3"/>
      </w:pPr>
      <w:bookmarkStart w:id="43" w:name="_Toc42614221"/>
      <w:bookmarkStart w:id="44" w:name="_Toc42673893"/>
      <w:r>
        <w:t xml:space="preserve">1.6 </w:t>
      </w:r>
      <w:r w:rsidRPr="00664527">
        <w:t>Le cas spécifique du changement d’adresse du piégeur</w:t>
      </w:r>
      <w:bookmarkEnd w:id="43"/>
      <w:bookmarkEnd w:id="44"/>
      <w:r w:rsidRPr="00664527">
        <w:t xml:space="preserve"> </w:t>
      </w:r>
    </w:p>
    <w:p w14:paraId="55F6105A" w14:textId="77777777" w:rsidR="00BC3C96" w:rsidRPr="00607775" w:rsidRDefault="00BC3C96" w:rsidP="00BC3C96">
      <w:pPr>
        <w:jc w:val="both"/>
        <w:rPr>
          <w:i/>
        </w:rPr>
      </w:pPr>
    </w:p>
    <w:p w14:paraId="5BDE3212" w14:textId="77777777" w:rsidR="00BC3C96" w:rsidRDefault="00BC3C96" w:rsidP="00BC3C96">
      <w:pPr>
        <w:spacing w:line="276" w:lineRule="auto"/>
        <w:jc w:val="both"/>
      </w:pPr>
      <w:r w:rsidRPr="00607775">
        <w:t xml:space="preserve">En cas de changement de domicile, le piégeur doit en informer le préfet du département où il a obtenu l’agrément ainsi que le préfet du département de son nouveau lieu de domiciliation. </w:t>
      </w:r>
    </w:p>
    <w:p w14:paraId="7633D386" w14:textId="77777777" w:rsidR="00BC3C96" w:rsidRDefault="00BC3C96" w:rsidP="00BC3C96">
      <w:pPr>
        <w:jc w:val="both"/>
      </w:pPr>
    </w:p>
    <w:p w14:paraId="3D46A69A" w14:textId="77777777" w:rsidR="00BC3C96" w:rsidRPr="007A44E7" w:rsidRDefault="00BC3C96" w:rsidP="00BC3C96">
      <w:pPr>
        <w:pStyle w:val="Titre3"/>
        <w:rPr>
          <w:u w:val="none"/>
        </w:rPr>
      </w:pPr>
      <w:bookmarkStart w:id="45" w:name="_Toc42614222"/>
      <w:bookmarkStart w:id="46" w:name="_Toc42673894"/>
      <w:r>
        <w:t xml:space="preserve">1.7 </w:t>
      </w:r>
      <w:r w:rsidRPr="007A44E7">
        <w:t>La déclaration des opérations de piégeage</w:t>
      </w:r>
      <w:bookmarkEnd w:id="45"/>
      <w:bookmarkEnd w:id="46"/>
      <w:r w:rsidRPr="007A44E7">
        <w:t xml:space="preserve"> </w:t>
      </w:r>
    </w:p>
    <w:p w14:paraId="5A724393" w14:textId="77777777" w:rsidR="00BC3C96" w:rsidRPr="00607775" w:rsidRDefault="00BC3C96" w:rsidP="00BC3C96">
      <w:pPr>
        <w:jc w:val="both"/>
      </w:pPr>
    </w:p>
    <w:p w14:paraId="6C97523D" w14:textId="77777777" w:rsidR="00BC3C96" w:rsidRPr="0029436A" w:rsidRDefault="00BC3C96" w:rsidP="00BC3C96">
      <w:pPr>
        <w:pStyle w:val="NormalWeb"/>
        <w:spacing w:before="0" w:beforeAutospacing="0" w:after="0" w:afterAutospacing="0" w:line="276" w:lineRule="auto"/>
        <w:jc w:val="both"/>
        <w:rPr>
          <w:color w:val="000000"/>
        </w:rPr>
      </w:pPr>
      <w:r w:rsidRPr="00BE747D">
        <w:rPr>
          <w:color w:val="000000"/>
        </w:rPr>
        <w:t>La pose de pièges doit faire l'objet, de la part du titulaire du droit de destruction ou de son délégué ou du piégeur chargé des opérations, d'une déclaration en mairie de la commune où est pratiqué le piégeage.</w:t>
      </w:r>
      <w:r>
        <w:rPr>
          <w:color w:val="000000"/>
        </w:rPr>
        <w:t xml:space="preserve"> </w:t>
      </w:r>
      <w:r w:rsidRPr="0029436A">
        <w:rPr>
          <w:color w:val="000000"/>
        </w:rPr>
        <w:t>La déclaration en mairie est préalable et est valable trois ans à compter de la date de visa par le maire de la commune où est pratiqué le piégeage.</w:t>
      </w:r>
    </w:p>
    <w:p w14:paraId="043AE753" w14:textId="77777777" w:rsidR="00BC3C96" w:rsidRPr="00607775" w:rsidRDefault="00BC3C96" w:rsidP="00BC3C96">
      <w:pPr>
        <w:spacing w:line="276" w:lineRule="auto"/>
        <w:jc w:val="both"/>
      </w:pPr>
      <w:r w:rsidRPr="00607775">
        <w:lastRenderedPageBreak/>
        <w:t>Conformément à l’arrêt</w:t>
      </w:r>
      <w:r>
        <w:t>é du 29 janvier 2007 relatif au</w:t>
      </w:r>
      <w:r w:rsidRPr="00607775">
        <w:t xml:space="preserve"> piégeage, cette déclaration doit comporter les éléments obligatoires suivants : </w:t>
      </w:r>
    </w:p>
    <w:p w14:paraId="62C903B0"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rPr>
      </w:pPr>
      <w:r w:rsidRPr="00607775">
        <w:rPr>
          <w:rFonts w:ascii="Times New Roman" w:hAnsi="Times New Roman" w:cs="Times New Roman"/>
        </w:rPr>
        <w:t xml:space="preserve">L’identité, l’adresse et la qualité (propriétaire, possesseur, fermier) du déclarant détenteur du droit </w:t>
      </w:r>
      <w:r>
        <w:rPr>
          <w:rFonts w:ascii="Times New Roman" w:hAnsi="Times New Roman" w:cs="Times New Roman"/>
        </w:rPr>
        <w:t>de destruction ou de son délégataire</w:t>
      </w:r>
      <w:r w:rsidRPr="00607775">
        <w:rPr>
          <w:rFonts w:ascii="Times New Roman" w:hAnsi="Times New Roman" w:cs="Times New Roman"/>
        </w:rPr>
        <w:t xml:space="preserve"> ; </w:t>
      </w:r>
    </w:p>
    <w:p w14:paraId="549F5B0A"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rPr>
      </w:pPr>
      <w:r w:rsidRPr="00607775">
        <w:rPr>
          <w:rFonts w:ascii="Times New Roman" w:hAnsi="Times New Roman" w:cs="Times New Roman"/>
        </w:rPr>
        <w:t xml:space="preserve">L’identité, l’adresse, le numéro d’agrément du ou des piégeurs ; </w:t>
      </w:r>
    </w:p>
    <w:p w14:paraId="00748240"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rPr>
      </w:pPr>
      <w:r w:rsidRPr="00607775">
        <w:rPr>
          <w:rFonts w:ascii="Times New Roman" w:hAnsi="Times New Roman" w:cs="Times New Roman"/>
        </w:rPr>
        <w:t>Le lieu</w:t>
      </w:r>
      <w:r>
        <w:rPr>
          <w:rFonts w:ascii="Times New Roman" w:hAnsi="Times New Roman" w:cs="Times New Roman"/>
        </w:rPr>
        <w:t>-</w:t>
      </w:r>
      <w:r w:rsidRPr="00607775">
        <w:rPr>
          <w:rFonts w:ascii="Times New Roman" w:hAnsi="Times New Roman" w:cs="Times New Roman"/>
        </w:rPr>
        <w:t xml:space="preserve">dit du piégeage. </w:t>
      </w:r>
    </w:p>
    <w:p w14:paraId="10B58F25" w14:textId="77777777" w:rsidR="00BC3C96" w:rsidRDefault="00BC3C96" w:rsidP="00BC3C96">
      <w:pPr>
        <w:spacing w:line="276" w:lineRule="auto"/>
        <w:jc w:val="both"/>
      </w:pPr>
    </w:p>
    <w:p w14:paraId="20413345" w14:textId="77777777" w:rsidR="00BC3C96" w:rsidRDefault="00BC3C96" w:rsidP="00BC3C96">
      <w:pPr>
        <w:spacing w:line="276" w:lineRule="auto"/>
        <w:jc w:val="both"/>
      </w:pPr>
      <w:r>
        <w:t>Cette déclaration n’est pas obligatoire pour les opérations de piégeage réalisées à l’intérieur des bâtiments, des cours et jardins, des installations d’élevage ainsi que des enclos.</w:t>
      </w:r>
    </w:p>
    <w:p w14:paraId="00589F39" w14:textId="77777777" w:rsidR="00BC3C96" w:rsidRDefault="00BC3C96" w:rsidP="00BC3C96">
      <w:pPr>
        <w:jc w:val="both"/>
      </w:pPr>
    </w:p>
    <w:p w14:paraId="62E0EB90" w14:textId="77777777" w:rsidR="00BC3C96" w:rsidRPr="00BE747D" w:rsidRDefault="00BC3C96" w:rsidP="00BC3C96">
      <w:pPr>
        <w:pStyle w:val="Titre3"/>
      </w:pPr>
      <w:bookmarkStart w:id="47" w:name="_Toc42614223"/>
      <w:bookmarkStart w:id="48" w:name="_Toc42673895"/>
      <w:r>
        <w:t xml:space="preserve">1.8 </w:t>
      </w:r>
      <w:r w:rsidRPr="00BE747D">
        <w:t>La signalisation des pièges</w:t>
      </w:r>
      <w:bookmarkEnd w:id="47"/>
      <w:bookmarkEnd w:id="48"/>
      <w:r w:rsidRPr="00BE747D">
        <w:t xml:space="preserve"> </w:t>
      </w:r>
    </w:p>
    <w:p w14:paraId="69B9EF0E" w14:textId="77777777" w:rsidR="00BC3C96" w:rsidRDefault="00BC3C96" w:rsidP="00BC3C96">
      <w:pPr>
        <w:spacing w:line="276" w:lineRule="auto"/>
        <w:jc w:val="both"/>
        <w:rPr>
          <w:color w:val="000000"/>
        </w:rPr>
      </w:pPr>
    </w:p>
    <w:p w14:paraId="1D14E6AC" w14:textId="77777777" w:rsidR="00BC3C96" w:rsidRPr="006F75C0" w:rsidRDefault="00BC3C96" w:rsidP="00BC3C96">
      <w:pPr>
        <w:spacing w:line="276" w:lineRule="auto"/>
        <w:jc w:val="both"/>
        <w:rPr>
          <w:rFonts w:eastAsia="Times New Roman"/>
        </w:rPr>
      </w:pPr>
      <w:r w:rsidRPr="006F75C0">
        <w:rPr>
          <w:rFonts w:eastAsia="Times New Roman"/>
          <w:color w:val="000000"/>
          <w:shd w:val="clear" w:color="auto" w:fill="FFFFFF"/>
        </w:rPr>
        <w:t>Les déclarants sont tenus de signaliser de manière apparente sur les chemins et voies d'accès les zones dans lesquelles sont tendus des pièges appartenant à la catégorie 2</w:t>
      </w:r>
      <w:r>
        <w:rPr>
          <w:rFonts w:eastAsia="Times New Roman"/>
          <w:color w:val="000000"/>
          <w:shd w:val="clear" w:color="auto" w:fill="FFFFFF"/>
        </w:rPr>
        <w:t xml:space="preserve">. </w:t>
      </w:r>
    </w:p>
    <w:p w14:paraId="45E20E41" w14:textId="77777777" w:rsidR="00BC3C96" w:rsidRPr="00607775" w:rsidRDefault="00BC3C96" w:rsidP="00BC3C96">
      <w:pPr>
        <w:spacing w:line="276" w:lineRule="auto"/>
        <w:jc w:val="both"/>
        <w:rPr>
          <w:color w:val="000000"/>
        </w:rPr>
      </w:pPr>
    </w:p>
    <w:p w14:paraId="0C49AF2E" w14:textId="77777777" w:rsidR="00BC3C96" w:rsidRPr="00BE747D" w:rsidRDefault="00BC3C96" w:rsidP="00BC3C96">
      <w:pPr>
        <w:spacing w:line="276" w:lineRule="auto"/>
        <w:jc w:val="both"/>
        <w:rPr>
          <w:color w:val="000000"/>
        </w:rPr>
      </w:pPr>
      <w:r w:rsidRPr="00607775">
        <w:rPr>
          <w:color w:val="000000"/>
        </w:rPr>
        <w:t>Cette obligation ne s’applique pas aux pièges appartenant aux autres catégories ainsi qu’aux pièges de catégorie 2 tendus à l’intér</w:t>
      </w:r>
      <w:r>
        <w:rPr>
          <w:color w:val="000000"/>
        </w:rPr>
        <w:t>ieur des bâtiments, des cours ou</w:t>
      </w:r>
      <w:r w:rsidRPr="00607775">
        <w:rPr>
          <w:color w:val="000000"/>
        </w:rPr>
        <w:t xml:space="preserve"> jardins, des installations d’élevage et des enclos. </w:t>
      </w:r>
    </w:p>
    <w:p w14:paraId="01D229D8" w14:textId="77777777" w:rsidR="00BC3C96" w:rsidRPr="009A6D89" w:rsidRDefault="00BC3C96" w:rsidP="00BC3C96">
      <w:pPr>
        <w:jc w:val="both"/>
      </w:pPr>
    </w:p>
    <w:p w14:paraId="769BE46F" w14:textId="77777777" w:rsidR="00BC3C96" w:rsidRPr="009A6D89" w:rsidRDefault="00BC3C96" w:rsidP="00BC3C96">
      <w:pPr>
        <w:pStyle w:val="Titre3"/>
      </w:pPr>
      <w:bookmarkStart w:id="49" w:name="_Toc42614224"/>
      <w:bookmarkStart w:id="50" w:name="_Toc42673896"/>
      <w:r>
        <w:t>1.9 Les heures de visite</w:t>
      </w:r>
      <w:r w:rsidRPr="009A6D89">
        <w:t xml:space="preserve"> du piégeur</w:t>
      </w:r>
      <w:bookmarkEnd w:id="49"/>
      <w:bookmarkEnd w:id="50"/>
      <w:r w:rsidRPr="009A6D89">
        <w:t xml:space="preserve"> </w:t>
      </w:r>
    </w:p>
    <w:p w14:paraId="55977388" w14:textId="77777777" w:rsidR="00BC3C96" w:rsidRDefault="00BC3C96" w:rsidP="00BC3C96">
      <w:pPr>
        <w:jc w:val="both"/>
        <w:rPr>
          <w:i/>
        </w:rPr>
      </w:pPr>
    </w:p>
    <w:p w14:paraId="2E3806E4" w14:textId="77777777" w:rsidR="00BC3C96" w:rsidRPr="00607775" w:rsidRDefault="00BC3C96" w:rsidP="00BC3C96">
      <w:pPr>
        <w:jc w:val="both"/>
        <w:rPr>
          <w:i/>
        </w:rPr>
      </w:pPr>
    </w:p>
    <w:p w14:paraId="366D348B" w14:textId="77777777" w:rsidR="00BC3C96" w:rsidRPr="00BA5638" w:rsidRDefault="00BC3C96" w:rsidP="00BC3C96">
      <w:pPr>
        <w:spacing w:line="276" w:lineRule="auto"/>
        <w:jc w:val="center"/>
        <w:rPr>
          <w:i/>
          <w:u w:val="single"/>
        </w:rPr>
      </w:pPr>
      <w:r w:rsidRPr="00BA5638">
        <w:rPr>
          <w:i/>
          <w:u w:val="single"/>
        </w:rPr>
        <w:t xml:space="preserve">Tableau récapitulatif des heures </w:t>
      </w:r>
      <w:r>
        <w:rPr>
          <w:i/>
          <w:u w:val="single"/>
        </w:rPr>
        <w:t xml:space="preserve">de visite </w:t>
      </w:r>
      <w:r w:rsidRPr="00BA5638">
        <w:rPr>
          <w:i/>
          <w:u w:val="single"/>
        </w:rPr>
        <w:t xml:space="preserve">du piégeur </w:t>
      </w:r>
    </w:p>
    <w:p w14:paraId="16857890" w14:textId="77777777" w:rsidR="00BC3C96" w:rsidRDefault="00BC3C96" w:rsidP="00BC3C96">
      <w:pPr>
        <w:spacing w:line="276" w:lineRule="auto"/>
        <w:jc w:val="both"/>
      </w:pPr>
    </w:p>
    <w:tbl>
      <w:tblPr>
        <w:tblW w:w="8892" w:type="dxa"/>
        <w:tblCellMar>
          <w:left w:w="70" w:type="dxa"/>
          <w:right w:w="70" w:type="dxa"/>
        </w:tblCellMar>
        <w:tblLook w:val="04A0" w:firstRow="1" w:lastRow="0" w:firstColumn="1" w:lastColumn="0" w:noHBand="0" w:noVBand="1"/>
      </w:tblPr>
      <w:tblGrid>
        <w:gridCol w:w="1479"/>
        <w:gridCol w:w="1485"/>
        <w:gridCol w:w="1479"/>
        <w:gridCol w:w="1485"/>
        <w:gridCol w:w="1479"/>
        <w:gridCol w:w="1485"/>
      </w:tblGrid>
      <w:tr w:rsidR="00BC3C96" w14:paraId="108FFD84" w14:textId="77777777" w:rsidTr="00B816FD">
        <w:trPr>
          <w:trHeight w:val="649"/>
        </w:trPr>
        <w:tc>
          <w:tcPr>
            <w:tcW w:w="2964" w:type="dxa"/>
            <w:gridSpan w:val="2"/>
            <w:tcBorders>
              <w:top w:val="single" w:sz="4" w:space="0" w:color="auto"/>
              <w:left w:val="single" w:sz="4" w:space="0" w:color="auto"/>
              <w:bottom w:val="single" w:sz="4" w:space="0" w:color="auto"/>
              <w:right w:val="single" w:sz="4" w:space="0" w:color="auto"/>
            </w:tcBorders>
            <w:shd w:val="clear" w:color="000000" w:fill="F4B084"/>
            <w:vAlign w:val="center"/>
            <w:hideMark/>
          </w:tcPr>
          <w:p w14:paraId="196EEB68" w14:textId="77777777" w:rsidR="00BC3C96" w:rsidRDefault="00BC3C96" w:rsidP="00B816FD">
            <w:pPr>
              <w:jc w:val="center"/>
              <w:rPr>
                <w:rFonts w:eastAsia="Times New Roman"/>
                <w:color w:val="000000"/>
              </w:rPr>
            </w:pPr>
            <w:r>
              <w:rPr>
                <w:rFonts w:eastAsia="Times New Roman"/>
                <w:color w:val="000000"/>
              </w:rPr>
              <w:t xml:space="preserve">Catégorie des pièges </w:t>
            </w:r>
          </w:p>
        </w:tc>
        <w:tc>
          <w:tcPr>
            <w:tcW w:w="1479" w:type="dxa"/>
            <w:tcBorders>
              <w:top w:val="single" w:sz="4" w:space="0" w:color="auto"/>
              <w:left w:val="nil"/>
              <w:bottom w:val="single" w:sz="4" w:space="0" w:color="auto"/>
              <w:right w:val="single" w:sz="4" w:space="0" w:color="auto"/>
            </w:tcBorders>
            <w:shd w:val="clear" w:color="000000" w:fill="A9D08E"/>
            <w:noWrap/>
            <w:vAlign w:val="center"/>
            <w:hideMark/>
          </w:tcPr>
          <w:p w14:paraId="4F49A602" w14:textId="77777777" w:rsidR="00BC3C96" w:rsidRDefault="00BC3C96" w:rsidP="00B816FD">
            <w:pPr>
              <w:jc w:val="center"/>
              <w:rPr>
                <w:rFonts w:eastAsia="Times New Roman"/>
                <w:color w:val="000000"/>
              </w:rPr>
            </w:pPr>
            <w:r>
              <w:rPr>
                <w:rFonts w:eastAsia="Times New Roman"/>
                <w:color w:val="000000"/>
              </w:rPr>
              <w:t>1</w:t>
            </w:r>
          </w:p>
        </w:tc>
        <w:tc>
          <w:tcPr>
            <w:tcW w:w="1485" w:type="dxa"/>
            <w:tcBorders>
              <w:top w:val="single" w:sz="4" w:space="0" w:color="auto"/>
              <w:left w:val="nil"/>
              <w:bottom w:val="single" w:sz="4" w:space="0" w:color="auto"/>
              <w:right w:val="single" w:sz="4" w:space="0" w:color="auto"/>
            </w:tcBorders>
            <w:shd w:val="clear" w:color="000000" w:fill="A9D08E"/>
            <w:noWrap/>
            <w:vAlign w:val="center"/>
            <w:hideMark/>
          </w:tcPr>
          <w:p w14:paraId="57728187" w14:textId="77777777" w:rsidR="00BC3C96" w:rsidRDefault="00BC3C96" w:rsidP="00B816FD">
            <w:pPr>
              <w:jc w:val="center"/>
              <w:rPr>
                <w:rFonts w:eastAsia="Times New Roman"/>
                <w:color w:val="000000"/>
              </w:rPr>
            </w:pPr>
            <w:r>
              <w:rPr>
                <w:rFonts w:eastAsia="Times New Roman"/>
                <w:color w:val="000000"/>
              </w:rPr>
              <w:t>2</w:t>
            </w:r>
          </w:p>
        </w:tc>
        <w:tc>
          <w:tcPr>
            <w:tcW w:w="1479" w:type="dxa"/>
            <w:tcBorders>
              <w:top w:val="single" w:sz="4" w:space="0" w:color="auto"/>
              <w:left w:val="nil"/>
              <w:bottom w:val="single" w:sz="4" w:space="0" w:color="auto"/>
              <w:right w:val="single" w:sz="4" w:space="0" w:color="auto"/>
            </w:tcBorders>
            <w:shd w:val="clear" w:color="000000" w:fill="A9D08E"/>
            <w:noWrap/>
            <w:vAlign w:val="center"/>
            <w:hideMark/>
          </w:tcPr>
          <w:p w14:paraId="5EDFF9F9" w14:textId="77777777" w:rsidR="00BC3C96" w:rsidRDefault="00BC3C96" w:rsidP="00B816FD">
            <w:pPr>
              <w:jc w:val="center"/>
              <w:rPr>
                <w:rFonts w:eastAsia="Times New Roman"/>
                <w:color w:val="000000"/>
              </w:rPr>
            </w:pPr>
            <w:r>
              <w:rPr>
                <w:rFonts w:eastAsia="Times New Roman"/>
                <w:color w:val="000000"/>
              </w:rPr>
              <w:t>3</w:t>
            </w:r>
          </w:p>
        </w:tc>
        <w:tc>
          <w:tcPr>
            <w:tcW w:w="1485" w:type="dxa"/>
            <w:tcBorders>
              <w:top w:val="single" w:sz="4" w:space="0" w:color="auto"/>
              <w:left w:val="nil"/>
              <w:bottom w:val="single" w:sz="4" w:space="0" w:color="auto"/>
              <w:right w:val="single" w:sz="4" w:space="0" w:color="auto"/>
            </w:tcBorders>
            <w:shd w:val="clear" w:color="000000" w:fill="A9D08E"/>
            <w:noWrap/>
            <w:vAlign w:val="center"/>
            <w:hideMark/>
          </w:tcPr>
          <w:p w14:paraId="5185AECE" w14:textId="77777777" w:rsidR="00BC3C96" w:rsidRDefault="00BC3C96" w:rsidP="00B816FD">
            <w:pPr>
              <w:jc w:val="center"/>
              <w:rPr>
                <w:rFonts w:eastAsia="Times New Roman"/>
                <w:color w:val="000000"/>
              </w:rPr>
            </w:pPr>
            <w:r>
              <w:rPr>
                <w:rFonts w:eastAsia="Times New Roman"/>
                <w:color w:val="000000"/>
              </w:rPr>
              <w:t>4</w:t>
            </w:r>
          </w:p>
        </w:tc>
      </w:tr>
      <w:tr w:rsidR="00BC3C96" w14:paraId="136737DF" w14:textId="77777777" w:rsidTr="00B816FD">
        <w:trPr>
          <w:trHeight w:val="1623"/>
        </w:trPr>
        <w:tc>
          <w:tcPr>
            <w:tcW w:w="2964" w:type="dxa"/>
            <w:gridSpan w:val="2"/>
            <w:tcBorders>
              <w:top w:val="single" w:sz="4" w:space="0" w:color="auto"/>
              <w:left w:val="single" w:sz="4" w:space="0" w:color="auto"/>
              <w:bottom w:val="single" w:sz="4" w:space="0" w:color="auto"/>
              <w:right w:val="single" w:sz="4" w:space="0" w:color="auto"/>
            </w:tcBorders>
            <w:shd w:val="clear" w:color="000000" w:fill="F4B084"/>
            <w:vAlign w:val="center"/>
            <w:hideMark/>
          </w:tcPr>
          <w:p w14:paraId="7EFD5AE9" w14:textId="77777777" w:rsidR="00BC3C96" w:rsidRDefault="00BC3C96" w:rsidP="00B816FD">
            <w:pPr>
              <w:jc w:val="center"/>
              <w:rPr>
                <w:rFonts w:eastAsia="Times New Roman"/>
                <w:color w:val="000000"/>
              </w:rPr>
            </w:pPr>
            <w:r>
              <w:rPr>
                <w:rFonts w:eastAsia="Times New Roman"/>
                <w:color w:val="000000"/>
              </w:rPr>
              <w:t xml:space="preserve">Non munit d'un dispositif de contrôle à distance </w:t>
            </w:r>
          </w:p>
        </w:tc>
        <w:tc>
          <w:tcPr>
            <w:tcW w:w="2964" w:type="dxa"/>
            <w:gridSpan w:val="2"/>
            <w:tcBorders>
              <w:top w:val="single" w:sz="4" w:space="0" w:color="auto"/>
              <w:left w:val="nil"/>
              <w:bottom w:val="single" w:sz="4" w:space="0" w:color="auto"/>
              <w:right w:val="single" w:sz="4" w:space="0" w:color="auto"/>
            </w:tcBorders>
            <w:shd w:val="clear" w:color="auto" w:fill="auto"/>
            <w:vAlign w:val="center"/>
            <w:hideMark/>
          </w:tcPr>
          <w:p w14:paraId="5895920E" w14:textId="77777777" w:rsidR="00BC3C96" w:rsidRDefault="00BC3C96" w:rsidP="00B816FD">
            <w:pPr>
              <w:jc w:val="center"/>
              <w:rPr>
                <w:rFonts w:eastAsia="Times New Roman"/>
                <w:color w:val="000000"/>
              </w:rPr>
            </w:pPr>
            <w:r>
              <w:rPr>
                <w:rFonts w:eastAsia="Times New Roman"/>
                <w:color w:val="000000"/>
              </w:rPr>
              <w:t xml:space="preserve">Tous les jours avant midi </w:t>
            </w:r>
          </w:p>
        </w:tc>
        <w:tc>
          <w:tcPr>
            <w:tcW w:w="2964" w:type="dxa"/>
            <w:gridSpan w:val="2"/>
            <w:tcBorders>
              <w:top w:val="single" w:sz="4" w:space="0" w:color="auto"/>
              <w:left w:val="nil"/>
              <w:bottom w:val="single" w:sz="4" w:space="0" w:color="auto"/>
              <w:right w:val="single" w:sz="4" w:space="0" w:color="auto"/>
            </w:tcBorders>
            <w:shd w:val="clear" w:color="auto" w:fill="auto"/>
            <w:vAlign w:val="center"/>
            <w:hideMark/>
          </w:tcPr>
          <w:p w14:paraId="7D111533" w14:textId="77777777" w:rsidR="00BC3C96" w:rsidRDefault="00BC3C96" w:rsidP="00B816FD">
            <w:pPr>
              <w:jc w:val="center"/>
              <w:rPr>
                <w:rFonts w:eastAsia="Times New Roman"/>
                <w:color w:val="000000"/>
              </w:rPr>
            </w:pPr>
            <w:r>
              <w:rPr>
                <w:rFonts w:eastAsia="Times New Roman"/>
                <w:color w:val="000000"/>
              </w:rPr>
              <w:t>Tous les jours 2h au plus tard après le lever du soleil</w:t>
            </w:r>
          </w:p>
        </w:tc>
      </w:tr>
      <w:tr w:rsidR="00BC3C96" w14:paraId="5D1E1126" w14:textId="77777777" w:rsidTr="00B816FD">
        <w:trPr>
          <w:trHeight w:val="1644"/>
        </w:trPr>
        <w:tc>
          <w:tcPr>
            <w:tcW w:w="1479" w:type="dxa"/>
            <w:vMerge w:val="restart"/>
            <w:tcBorders>
              <w:top w:val="nil"/>
              <w:left w:val="single" w:sz="4" w:space="0" w:color="auto"/>
              <w:bottom w:val="single" w:sz="4" w:space="0" w:color="auto"/>
              <w:right w:val="single" w:sz="4" w:space="0" w:color="auto"/>
            </w:tcBorders>
            <w:shd w:val="clear" w:color="000000" w:fill="F4B084"/>
            <w:vAlign w:val="center"/>
            <w:hideMark/>
          </w:tcPr>
          <w:p w14:paraId="79D720AD" w14:textId="77777777" w:rsidR="00BC3C96" w:rsidRDefault="00BC3C96" w:rsidP="00B816FD">
            <w:pPr>
              <w:jc w:val="center"/>
              <w:rPr>
                <w:rFonts w:eastAsia="Times New Roman"/>
                <w:color w:val="000000"/>
              </w:rPr>
            </w:pPr>
            <w:r>
              <w:rPr>
                <w:rFonts w:eastAsia="Times New Roman"/>
                <w:color w:val="000000"/>
              </w:rPr>
              <w:t xml:space="preserve">Munit d'un dispositif de contrôle à distance </w:t>
            </w:r>
          </w:p>
        </w:tc>
        <w:tc>
          <w:tcPr>
            <w:tcW w:w="1485" w:type="dxa"/>
            <w:tcBorders>
              <w:top w:val="nil"/>
              <w:left w:val="nil"/>
              <w:bottom w:val="single" w:sz="4" w:space="0" w:color="auto"/>
              <w:right w:val="single" w:sz="4" w:space="0" w:color="auto"/>
            </w:tcBorders>
            <w:shd w:val="clear" w:color="000000" w:fill="FFD966"/>
            <w:vAlign w:val="center"/>
            <w:hideMark/>
          </w:tcPr>
          <w:p w14:paraId="4D0D95AB" w14:textId="77777777" w:rsidR="00BC3C96" w:rsidRDefault="00BC3C96" w:rsidP="00B816FD">
            <w:pPr>
              <w:jc w:val="center"/>
              <w:rPr>
                <w:rFonts w:eastAsia="Times New Roman"/>
                <w:color w:val="000000"/>
              </w:rPr>
            </w:pPr>
            <w:r>
              <w:rPr>
                <w:rFonts w:eastAsia="Times New Roman"/>
                <w:color w:val="000000"/>
              </w:rPr>
              <w:t xml:space="preserve">Activation du piège la nuit </w:t>
            </w:r>
          </w:p>
        </w:tc>
        <w:tc>
          <w:tcPr>
            <w:tcW w:w="1479" w:type="dxa"/>
            <w:tcBorders>
              <w:top w:val="nil"/>
              <w:left w:val="nil"/>
              <w:bottom w:val="single" w:sz="4" w:space="0" w:color="auto"/>
              <w:right w:val="single" w:sz="4" w:space="0" w:color="auto"/>
            </w:tcBorders>
            <w:shd w:val="clear" w:color="auto" w:fill="auto"/>
            <w:vAlign w:val="center"/>
            <w:hideMark/>
          </w:tcPr>
          <w:p w14:paraId="1D338EAD" w14:textId="77777777" w:rsidR="00BC3C96" w:rsidRDefault="00BC3C96" w:rsidP="00B816FD">
            <w:pPr>
              <w:jc w:val="center"/>
              <w:rPr>
                <w:rFonts w:eastAsia="Times New Roman"/>
                <w:color w:val="000000"/>
              </w:rPr>
            </w:pPr>
            <w:r>
              <w:rPr>
                <w:rFonts w:eastAsia="Times New Roman"/>
                <w:color w:val="000000"/>
              </w:rPr>
              <w:t xml:space="preserve">Au plus tard, 2h après le lever du soleil </w:t>
            </w:r>
          </w:p>
        </w:tc>
        <w:tc>
          <w:tcPr>
            <w:tcW w:w="1485" w:type="dxa"/>
            <w:tcBorders>
              <w:top w:val="nil"/>
              <w:left w:val="nil"/>
              <w:bottom w:val="single" w:sz="4" w:space="0" w:color="auto"/>
              <w:right w:val="single" w:sz="4" w:space="0" w:color="auto"/>
            </w:tcBorders>
            <w:shd w:val="clear" w:color="000000" w:fill="E7E6E6"/>
            <w:noWrap/>
            <w:vAlign w:val="center"/>
            <w:hideMark/>
          </w:tcPr>
          <w:p w14:paraId="5DF5363F" w14:textId="77777777" w:rsidR="00BC3C96" w:rsidRDefault="00BC3C96" w:rsidP="00B816FD">
            <w:pPr>
              <w:jc w:val="center"/>
              <w:rPr>
                <w:rFonts w:eastAsia="Times New Roman"/>
                <w:color w:val="000000"/>
              </w:rPr>
            </w:pPr>
            <w:r>
              <w:rPr>
                <w:rFonts w:eastAsia="Times New Roman"/>
                <w:color w:val="000000"/>
              </w:rPr>
              <w:t> </w:t>
            </w:r>
          </w:p>
        </w:tc>
        <w:tc>
          <w:tcPr>
            <w:tcW w:w="2964" w:type="dxa"/>
            <w:gridSpan w:val="2"/>
            <w:tcBorders>
              <w:top w:val="single" w:sz="4" w:space="0" w:color="auto"/>
              <w:left w:val="nil"/>
              <w:bottom w:val="single" w:sz="4" w:space="0" w:color="auto"/>
              <w:right w:val="single" w:sz="4" w:space="0" w:color="auto"/>
            </w:tcBorders>
            <w:shd w:val="clear" w:color="auto" w:fill="auto"/>
            <w:vAlign w:val="center"/>
            <w:hideMark/>
          </w:tcPr>
          <w:p w14:paraId="232EFFF5" w14:textId="77777777" w:rsidR="00BC3C96" w:rsidRDefault="00BC3C96" w:rsidP="00B816FD">
            <w:pPr>
              <w:jc w:val="center"/>
              <w:rPr>
                <w:rFonts w:eastAsia="Times New Roman"/>
                <w:color w:val="000000"/>
              </w:rPr>
            </w:pPr>
            <w:r>
              <w:rPr>
                <w:rFonts w:eastAsia="Times New Roman"/>
                <w:color w:val="000000"/>
              </w:rPr>
              <w:t xml:space="preserve">Au plus tard, 2h après le lever du soleil </w:t>
            </w:r>
          </w:p>
        </w:tc>
      </w:tr>
      <w:tr w:rsidR="00BC3C96" w14:paraId="429610E7" w14:textId="77777777" w:rsidTr="00B816FD">
        <w:trPr>
          <w:trHeight w:val="974"/>
        </w:trPr>
        <w:tc>
          <w:tcPr>
            <w:tcW w:w="1479" w:type="dxa"/>
            <w:vMerge/>
            <w:tcBorders>
              <w:top w:val="nil"/>
              <w:left w:val="single" w:sz="4" w:space="0" w:color="auto"/>
              <w:bottom w:val="single" w:sz="4" w:space="0" w:color="auto"/>
              <w:right w:val="single" w:sz="4" w:space="0" w:color="auto"/>
            </w:tcBorders>
            <w:vAlign w:val="center"/>
            <w:hideMark/>
          </w:tcPr>
          <w:p w14:paraId="6584D304" w14:textId="77777777" w:rsidR="00BC3C96" w:rsidRDefault="00BC3C96" w:rsidP="00B816FD">
            <w:pPr>
              <w:rPr>
                <w:rFonts w:eastAsia="Times New Roman"/>
                <w:color w:val="000000"/>
              </w:rPr>
            </w:pPr>
          </w:p>
        </w:tc>
        <w:tc>
          <w:tcPr>
            <w:tcW w:w="1485" w:type="dxa"/>
            <w:tcBorders>
              <w:top w:val="nil"/>
              <w:left w:val="nil"/>
              <w:bottom w:val="single" w:sz="4" w:space="0" w:color="auto"/>
              <w:right w:val="single" w:sz="4" w:space="0" w:color="auto"/>
            </w:tcBorders>
            <w:shd w:val="clear" w:color="000000" w:fill="FFD966"/>
            <w:vAlign w:val="center"/>
            <w:hideMark/>
          </w:tcPr>
          <w:p w14:paraId="33A03617" w14:textId="77777777" w:rsidR="00BC3C96" w:rsidRDefault="00BC3C96" w:rsidP="00B816FD">
            <w:pPr>
              <w:jc w:val="center"/>
              <w:rPr>
                <w:rFonts w:eastAsia="Times New Roman"/>
                <w:color w:val="000000"/>
              </w:rPr>
            </w:pPr>
            <w:r>
              <w:rPr>
                <w:rFonts w:eastAsia="Times New Roman"/>
                <w:color w:val="000000"/>
              </w:rPr>
              <w:t xml:space="preserve">Activation du piège le jour </w:t>
            </w:r>
          </w:p>
        </w:tc>
        <w:tc>
          <w:tcPr>
            <w:tcW w:w="1479" w:type="dxa"/>
            <w:tcBorders>
              <w:top w:val="nil"/>
              <w:left w:val="nil"/>
              <w:bottom w:val="single" w:sz="4" w:space="0" w:color="auto"/>
              <w:right w:val="single" w:sz="4" w:space="0" w:color="auto"/>
            </w:tcBorders>
            <w:shd w:val="clear" w:color="auto" w:fill="auto"/>
            <w:vAlign w:val="center"/>
            <w:hideMark/>
          </w:tcPr>
          <w:p w14:paraId="2447F0F1" w14:textId="77777777" w:rsidR="00BC3C96" w:rsidRDefault="00BC3C96" w:rsidP="00B816FD">
            <w:pPr>
              <w:jc w:val="center"/>
              <w:rPr>
                <w:rFonts w:eastAsia="Times New Roman"/>
                <w:color w:val="000000"/>
              </w:rPr>
            </w:pPr>
            <w:r>
              <w:rPr>
                <w:rFonts w:eastAsia="Times New Roman"/>
                <w:color w:val="000000"/>
              </w:rPr>
              <w:t xml:space="preserve">Dans les 5h suivants l'activation </w:t>
            </w:r>
          </w:p>
        </w:tc>
        <w:tc>
          <w:tcPr>
            <w:tcW w:w="1485" w:type="dxa"/>
            <w:tcBorders>
              <w:top w:val="nil"/>
              <w:left w:val="nil"/>
              <w:bottom w:val="single" w:sz="4" w:space="0" w:color="auto"/>
              <w:right w:val="single" w:sz="4" w:space="0" w:color="auto"/>
            </w:tcBorders>
            <w:shd w:val="clear" w:color="000000" w:fill="E7E6E6"/>
            <w:noWrap/>
            <w:vAlign w:val="center"/>
            <w:hideMark/>
          </w:tcPr>
          <w:p w14:paraId="76F30632" w14:textId="77777777" w:rsidR="00BC3C96" w:rsidRDefault="00BC3C96" w:rsidP="00B816FD">
            <w:pPr>
              <w:jc w:val="center"/>
              <w:rPr>
                <w:rFonts w:eastAsia="Times New Roman"/>
                <w:color w:val="000000"/>
              </w:rPr>
            </w:pPr>
            <w:r>
              <w:rPr>
                <w:rFonts w:eastAsia="Times New Roman"/>
                <w:color w:val="000000"/>
              </w:rPr>
              <w:t> </w:t>
            </w:r>
          </w:p>
        </w:tc>
        <w:tc>
          <w:tcPr>
            <w:tcW w:w="2964" w:type="dxa"/>
            <w:gridSpan w:val="2"/>
            <w:tcBorders>
              <w:top w:val="single" w:sz="4" w:space="0" w:color="auto"/>
              <w:left w:val="nil"/>
              <w:bottom w:val="single" w:sz="4" w:space="0" w:color="auto"/>
              <w:right w:val="single" w:sz="4" w:space="0" w:color="auto"/>
            </w:tcBorders>
            <w:shd w:val="clear" w:color="auto" w:fill="auto"/>
            <w:vAlign w:val="center"/>
            <w:hideMark/>
          </w:tcPr>
          <w:p w14:paraId="6441924A" w14:textId="77777777" w:rsidR="00BC3C96" w:rsidRDefault="00BC3C96" w:rsidP="00B816FD">
            <w:pPr>
              <w:jc w:val="center"/>
              <w:rPr>
                <w:rFonts w:eastAsia="Times New Roman"/>
                <w:color w:val="000000"/>
              </w:rPr>
            </w:pPr>
            <w:r>
              <w:rPr>
                <w:rFonts w:eastAsia="Times New Roman"/>
                <w:color w:val="000000"/>
              </w:rPr>
              <w:t xml:space="preserve">Dans les 5h suivants l'activation </w:t>
            </w:r>
          </w:p>
        </w:tc>
      </w:tr>
    </w:tbl>
    <w:p w14:paraId="1213369A" w14:textId="77777777" w:rsidR="00BC3C96" w:rsidRPr="00607775" w:rsidRDefault="00BC3C96" w:rsidP="00BC3C96">
      <w:pPr>
        <w:spacing w:line="276" w:lineRule="auto"/>
        <w:jc w:val="both"/>
      </w:pPr>
    </w:p>
    <w:p w14:paraId="06226CC5" w14:textId="77777777" w:rsidR="00BC3C96" w:rsidRDefault="00BC3C96" w:rsidP="00BC3C96">
      <w:pPr>
        <w:pStyle w:val="Paragraphedeliste"/>
        <w:jc w:val="both"/>
        <w:rPr>
          <w:rFonts w:ascii="Times New Roman" w:hAnsi="Times New Roman" w:cs="Times New Roman"/>
        </w:rPr>
      </w:pPr>
    </w:p>
    <w:p w14:paraId="71B3653B" w14:textId="77777777" w:rsidR="00BC3C96" w:rsidRDefault="00BC3C96" w:rsidP="00BC3C96">
      <w:pPr>
        <w:pStyle w:val="Paragraphedeliste"/>
        <w:jc w:val="both"/>
        <w:rPr>
          <w:rFonts w:ascii="Times New Roman" w:hAnsi="Times New Roman" w:cs="Times New Roman"/>
        </w:rPr>
      </w:pPr>
    </w:p>
    <w:p w14:paraId="0A3F73F6" w14:textId="77777777" w:rsidR="00BC3C96" w:rsidRPr="009A6D89" w:rsidRDefault="00BC3C96" w:rsidP="00BC3C96">
      <w:pPr>
        <w:pStyle w:val="Paragraphedeliste"/>
        <w:jc w:val="both"/>
        <w:rPr>
          <w:rFonts w:ascii="Times New Roman" w:hAnsi="Times New Roman" w:cs="Times New Roman"/>
        </w:rPr>
      </w:pPr>
    </w:p>
    <w:p w14:paraId="3F504AA8" w14:textId="77777777" w:rsidR="00BC3C96" w:rsidRPr="009A6D89" w:rsidRDefault="00BC3C96" w:rsidP="00BC3C96">
      <w:pPr>
        <w:pStyle w:val="Titre3"/>
      </w:pPr>
      <w:bookmarkStart w:id="51" w:name="_Toc42614225"/>
      <w:bookmarkStart w:id="52" w:name="_Toc42673897"/>
      <w:r>
        <w:lastRenderedPageBreak/>
        <w:t xml:space="preserve">1.10 </w:t>
      </w:r>
      <w:r w:rsidRPr="009A6D89">
        <w:t>Le lieu de placement des pièges</w:t>
      </w:r>
      <w:bookmarkEnd w:id="51"/>
      <w:bookmarkEnd w:id="52"/>
      <w:r w:rsidRPr="009A6D89">
        <w:t xml:space="preserve"> </w:t>
      </w:r>
    </w:p>
    <w:p w14:paraId="064CE1E8" w14:textId="77777777" w:rsidR="00BC3C96" w:rsidRPr="00607775" w:rsidRDefault="00BC3C96" w:rsidP="00BC3C96">
      <w:pPr>
        <w:jc w:val="both"/>
        <w:rPr>
          <w:i/>
        </w:rPr>
      </w:pPr>
    </w:p>
    <w:p w14:paraId="4E8330B6" w14:textId="77777777" w:rsidR="00BC3C96" w:rsidRDefault="00BC3C96" w:rsidP="00BC3C96">
      <w:pPr>
        <w:spacing w:line="276" w:lineRule="auto"/>
        <w:jc w:val="both"/>
      </w:pPr>
      <w:r w:rsidRPr="00607775">
        <w:t xml:space="preserve">Les pièges ne peuvent pas être tendus </w:t>
      </w:r>
      <w:r>
        <w:t xml:space="preserve">dans </w:t>
      </w:r>
      <w:r w:rsidRPr="00607775">
        <w:t xml:space="preserve">n’importe quel lieu. La réglementation relative au piégeage pose certaines restrictions. </w:t>
      </w:r>
    </w:p>
    <w:p w14:paraId="19F08F22" w14:textId="77777777" w:rsidR="00BC3C96" w:rsidRDefault="00BC3C96" w:rsidP="00BC3C96">
      <w:pPr>
        <w:spacing w:line="276" w:lineRule="auto"/>
        <w:jc w:val="both"/>
      </w:pPr>
    </w:p>
    <w:p w14:paraId="3CAFDD19" w14:textId="77777777" w:rsidR="00BC3C96" w:rsidRDefault="00BC3C96" w:rsidP="00BC3C96">
      <w:pPr>
        <w:spacing w:line="276" w:lineRule="auto"/>
        <w:jc w:val="both"/>
      </w:pPr>
      <w:r>
        <w:t xml:space="preserve">Tous </w:t>
      </w:r>
      <w:r w:rsidRPr="00607775">
        <w:t xml:space="preserve">les pièges de catégorie 2 doivent être tendus à plus de 200 mètres des habitations des tiers et à plus de 50 </w:t>
      </w:r>
      <w:r>
        <w:t xml:space="preserve">mètres </w:t>
      </w:r>
      <w:r w:rsidRPr="00607775">
        <w:t xml:space="preserve">des routes et des voies ouvertes au public. </w:t>
      </w:r>
      <w:r>
        <w:t xml:space="preserve">Par ailleurs, l’utilisation des pièges appartenant à cette catégorie, est interdite en coulée. </w:t>
      </w:r>
    </w:p>
    <w:p w14:paraId="41C1E871" w14:textId="77777777" w:rsidR="00BC3C96" w:rsidRDefault="00BC3C96" w:rsidP="00BC3C96">
      <w:pPr>
        <w:spacing w:line="276" w:lineRule="auto"/>
        <w:jc w:val="both"/>
      </w:pPr>
    </w:p>
    <w:p w14:paraId="46FF0128" w14:textId="77777777" w:rsidR="00BC3C96" w:rsidRPr="00607775" w:rsidRDefault="00BC3C96" w:rsidP="00BC3C96">
      <w:pPr>
        <w:spacing w:line="276" w:lineRule="auto"/>
        <w:jc w:val="both"/>
      </w:pPr>
      <w:r w:rsidRPr="00607775">
        <w:t>Les pièges en X</w:t>
      </w:r>
      <w:r>
        <w:t xml:space="preserve"> (pièges de catégorie 2)</w:t>
      </w:r>
      <w:r w:rsidRPr="00607775">
        <w:t xml:space="preserve"> </w:t>
      </w:r>
      <w:r>
        <w:t>font l’objet d’une réglementation spécifique. En effet, seuls les pièges en X utilisés sans appât ou avec des appâts végétaux, sont autorisés à moins de</w:t>
      </w:r>
      <w:r w:rsidRPr="00607775">
        <w:t xml:space="preserve"> 200 m des cours d’eau, des étangs ou des marais. Ils </w:t>
      </w:r>
      <w:r>
        <w:t xml:space="preserve">doivent </w:t>
      </w:r>
      <w:r w:rsidRPr="00607775">
        <w:t>toutefois être utilisés à plus de 200 m</w:t>
      </w:r>
      <w:r>
        <w:t xml:space="preserve"> de ces zones lorsqu’ils sont posés </w:t>
      </w:r>
      <w:r w:rsidRPr="00607775">
        <w:t xml:space="preserve">: </w:t>
      </w:r>
    </w:p>
    <w:p w14:paraId="3FDC27A9"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rPr>
      </w:pPr>
      <w:r>
        <w:rPr>
          <w:rFonts w:ascii="Times New Roman" w:hAnsi="Times New Roman" w:cs="Times New Roman"/>
        </w:rPr>
        <w:t>En gueule de terrier ou tendus</w:t>
      </w:r>
      <w:r w:rsidRPr="00607775">
        <w:rPr>
          <w:rFonts w:ascii="Times New Roman" w:hAnsi="Times New Roman" w:cs="Times New Roman"/>
        </w:rPr>
        <w:t xml:space="preserve"> dans des bottes de paille ou de foin ; </w:t>
      </w:r>
    </w:p>
    <w:p w14:paraId="7BEA46D9"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rPr>
      </w:pPr>
      <w:r>
        <w:rPr>
          <w:rFonts w:ascii="Times New Roman" w:hAnsi="Times New Roman" w:cs="Times New Roman"/>
        </w:rPr>
        <w:t>A</w:t>
      </w:r>
      <w:r w:rsidRPr="00607775">
        <w:rPr>
          <w:rFonts w:ascii="Times New Roman" w:hAnsi="Times New Roman" w:cs="Times New Roman"/>
        </w:rPr>
        <w:t>u bois</w:t>
      </w:r>
      <w:r>
        <w:rPr>
          <w:rFonts w:ascii="Times New Roman" w:hAnsi="Times New Roman" w:cs="Times New Roman"/>
        </w:rPr>
        <w:t>,</w:t>
      </w:r>
      <w:r w:rsidRPr="00607775">
        <w:rPr>
          <w:rFonts w:ascii="Times New Roman" w:hAnsi="Times New Roman" w:cs="Times New Roman"/>
        </w:rPr>
        <w:t xml:space="preserve"> dans une enceinte ménageant une ou des ouvertures</w:t>
      </w:r>
      <w:r>
        <w:rPr>
          <w:rFonts w:ascii="Times New Roman" w:hAnsi="Times New Roman" w:cs="Times New Roman"/>
        </w:rPr>
        <w:t xml:space="preserve"> d’une largeur</w:t>
      </w:r>
      <w:r w:rsidRPr="00607775">
        <w:rPr>
          <w:rFonts w:ascii="Times New Roman" w:hAnsi="Times New Roman" w:cs="Times New Roman"/>
        </w:rPr>
        <w:t xml:space="preserve"> inférieure ou égale à 15 cm ; </w:t>
      </w:r>
    </w:p>
    <w:p w14:paraId="65ACE578" w14:textId="77777777" w:rsidR="00BC3C96" w:rsidRPr="00607775" w:rsidRDefault="00BC3C96" w:rsidP="00BC3C96">
      <w:pPr>
        <w:pStyle w:val="Paragraphedeliste"/>
        <w:numPr>
          <w:ilvl w:val="0"/>
          <w:numId w:val="3"/>
        </w:numPr>
        <w:spacing w:line="276" w:lineRule="auto"/>
        <w:jc w:val="both"/>
        <w:rPr>
          <w:rFonts w:ascii="Times New Roman" w:hAnsi="Times New Roman" w:cs="Times New Roman"/>
        </w:rPr>
      </w:pPr>
      <w:r>
        <w:rPr>
          <w:rFonts w:ascii="Times New Roman" w:hAnsi="Times New Roman" w:cs="Times New Roman"/>
        </w:rPr>
        <w:t>D</w:t>
      </w:r>
      <w:r w:rsidRPr="00607775">
        <w:rPr>
          <w:rFonts w:ascii="Times New Roman" w:hAnsi="Times New Roman" w:cs="Times New Roman"/>
        </w:rPr>
        <w:t xml:space="preserve">ans une boîte ménageant une ou des ouvertures </w:t>
      </w:r>
      <w:r>
        <w:rPr>
          <w:rFonts w:ascii="Times New Roman" w:hAnsi="Times New Roman" w:cs="Times New Roman"/>
        </w:rPr>
        <w:t>inférieures ou égales à 11 cm x 11 cm</w:t>
      </w:r>
      <w:r w:rsidRPr="00607775">
        <w:rPr>
          <w:rFonts w:ascii="Times New Roman" w:hAnsi="Times New Roman" w:cs="Times New Roman"/>
        </w:rPr>
        <w:t xml:space="preserve"> pour les pièges de dimensions inférieures ou égales à 18 cm x 18 cm. </w:t>
      </w:r>
    </w:p>
    <w:p w14:paraId="34EC2980" w14:textId="77777777" w:rsidR="00BC3C96" w:rsidRPr="00607775" w:rsidRDefault="00BC3C96" w:rsidP="00BC3C96">
      <w:pPr>
        <w:spacing w:line="276" w:lineRule="auto"/>
        <w:jc w:val="both"/>
      </w:pPr>
    </w:p>
    <w:p w14:paraId="6300E578" w14:textId="77777777" w:rsidR="00BC3C96" w:rsidRDefault="00BC3C96" w:rsidP="00BC3C96">
      <w:pPr>
        <w:spacing w:line="276" w:lineRule="auto"/>
        <w:jc w:val="both"/>
      </w:pPr>
      <w:r w:rsidRPr="00607775">
        <w:t xml:space="preserve">Ces </w:t>
      </w:r>
      <w:r>
        <w:t xml:space="preserve">règles de distances minimales </w:t>
      </w:r>
      <w:r w:rsidRPr="00607775">
        <w:t>ne s’appliquent pas</w:t>
      </w:r>
      <w:r>
        <w:t> :</w:t>
      </w:r>
    </w:p>
    <w:p w14:paraId="347021DC" w14:textId="77777777" w:rsidR="00BC3C96" w:rsidRPr="00760A79" w:rsidRDefault="00BC3C96" w:rsidP="00BC3C96">
      <w:pPr>
        <w:pStyle w:val="Paragraphedeliste"/>
        <w:numPr>
          <w:ilvl w:val="0"/>
          <w:numId w:val="3"/>
        </w:numPr>
        <w:spacing w:line="276" w:lineRule="auto"/>
        <w:jc w:val="both"/>
        <w:rPr>
          <w:rFonts w:ascii="Times New Roman" w:hAnsi="Times New Roman" w:cs="Times New Roman"/>
        </w:rPr>
      </w:pPr>
      <w:r w:rsidRPr="00760A79">
        <w:rPr>
          <w:rFonts w:ascii="Times New Roman" w:hAnsi="Times New Roman" w:cs="Times New Roman"/>
        </w:rPr>
        <w:t xml:space="preserve">Aux pièges tendus dans des bâtiments, des cours et jardins, des installations d’élevage et enclos ; </w:t>
      </w:r>
    </w:p>
    <w:p w14:paraId="4CCFB2AA" w14:textId="77777777" w:rsidR="00BC3C96" w:rsidRPr="00760A79" w:rsidRDefault="00BC3C96" w:rsidP="00BC3C96">
      <w:pPr>
        <w:pStyle w:val="Paragraphedeliste"/>
        <w:numPr>
          <w:ilvl w:val="0"/>
          <w:numId w:val="3"/>
        </w:numPr>
        <w:spacing w:line="276" w:lineRule="auto"/>
        <w:jc w:val="both"/>
        <w:rPr>
          <w:rFonts w:ascii="Times New Roman" w:hAnsi="Times New Roman" w:cs="Times New Roman"/>
        </w:rPr>
      </w:pPr>
      <w:r w:rsidRPr="00760A79">
        <w:rPr>
          <w:rFonts w:ascii="Times New Roman" w:hAnsi="Times New Roman" w:cs="Times New Roman"/>
        </w:rPr>
        <w:t>A</w:t>
      </w:r>
      <w:r>
        <w:rPr>
          <w:rFonts w:ascii="Times New Roman" w:hAnsi="Times New Roman" w:cs="Times New Roman"/>
        </w:rPr>
        <w:t xml:space="preserve">ux pièges de catégorie 1 </w:t>
      </w:r>
      <w:r w:rsidRPr="00760A79">
        <w:rPr>
          <w:rFonts w:ascii="Times New Roman" w:hAnsi="Times New Roman" w:cs="Times New Roman"/>
        </w:rPr>
        <w:t xml:space="preserve">; </w:t>
      </w:r>
    </w:p>
    <w:p w14:paraId="5705F102" w14:textId="77777777" w:rsidR="00BC3C96" w:rsidRDefault="00BC3C96" w:rsidP="00BC3C96">
      <w:pPr>
        <w:pStyle w:val="Paragraphedeliste"/>
        <w:numPr>
          <w:ilvl w:val="0"/>
          <w:numId w:val="3"/>
        </w:numPr>
        <w:spacing w:line="276" w:lineRule="auto"/>
        <w:jc w:val="both"/>
        <w:rPr>
          <w:rFonts w:ascii="Times New Roman" w:hAnsi="Times New Roman" w:cs="Times New Roman"/>
        </w:rPr>
      </w:pPr>
      <w:r w:rsidRPr="00760A79">
        <w:rPr>
          <w:rFonts w:ascii="Times New Roman" w:hAnsi="Times New Roman" w:cs="Times New Roman"/>
        </w:rPr>
        <w:t>Aux pièges de catégorie</w:t>
      </w:r>
      <w:r>
        <w:rPr>
          <w:rFonts w:ascii="Times New Roman" w:hAnsi="Times New Roman" w:cs="Times New Roman"/>
        </w:rPr>
        <w:t xml:space="preserve"> 3 et 4, sauf s’il en est prévu</w:t>
      </w:r>
      <w:r w:rsidRPr="00760A79">
        <w:rPr>
          <w:rFonts w:ascii="Times New Roman" w:hAnsi="Times New Roman" w:cs="Times New Roman"/>
        </w:rPr>
        <w:t xml:space="preserve"> autrement dans les arrêtés d’homologation. </w:t>
      </w:r>
    </w:p>
    <w:p w14:paraId="19FBBDFC" w14:textId="77777777" w:rsidR="00BC3C96" w:rsidRDefault="00BC3C96" w:rsidP="00BC3C96">
      <w:pPr>
        <w:jc w:val="both"/>
      </w:pPr>
    </w:p>
    <w:p w14:paraId="69B4215E" w14:textId="77777777" w:rsidR="00BC3C96" w:rsidRPr="007361BD" w:rsidRDefault="00BC3C96" w:rsidP="00BC3C96">
      <w:pPr>
        <w:pStyle w:val="Titre4"/>
      </w:pPr>
      <w:bookmarkStart w:id="53" w:name="_Ref42583730"/>
      <w:bookmarkStart w:id="54" w:name="_Toc42614226"/>
      <w:bookmarkStart w:id="55" w:name="_Toc42673898"/>
      <w:r>
        <w:t xml:space="preserve">1.10.1 </w:t>
      </w:r>
      <w:r w:rsidRPr="007361BD">
        <w:t>Le cas spécifique des territoires visant la restauration du vison d’Europe</w:t>
      </w:r>
      <w:bookmarkEnd w:id="53"/>
      <w:bookmarkEnd w:id="54"/>
      <w:bookmarkEnd w:id="55"/>
    </w:p>
    <w:p w14:paraId="3E711586" w14:textId="77777777" w:rsidR="00BC3C96" w:rsidRDefault="00BC3C96" w:rsidP="00BC3C96">
      <w:pPr>
        <w:spacing w:line="276" w:lineRule="auto"/>
        <w:jc w:val="both"/>
      </w:pPr>
    </w:p>
    <w:p w14:paraId="1353919F" w14:textId="77777777" w:rsidR="00BC3C96" w:rsidRDefault="00BC3C96" w:rsidP="00BC3C96">
      <w:pPr>
        <w:widowControl w:val="0"/>
        <w:autoSpaceDE w:val="0"/>
        <w:autoSpaceDN w:val="0"/>
        <w:adjustRightInd w:val="0"/>
        <w:spacing w:after="240" w:line="276" w:lineRule="auto"/>
        <w:jc w:val="both"/>
      </w:pPr>
      <w:r>
        <w:t xml:space="preserve">Dans les territoires où le vison d’Europe fait l’objet de restauration, les pièges de catégories 2 sont interdits à moins de 200 mètres des cours d’eau et des bras morts, des marais, des canaux, des plans d’eaux et étangs. D’avril à juillet, seule l’utilisation des cages-pièges (pièges de catégorie 1) est autorisée dans ces zones avec les restrictions suivantes : </w:t>
      </w:r>
    </w:p>
    <w:p w14:paraId="08062F5F" w14:textId="77777777" w:rsidR="00BC3C96" w:rsidRDefault="00BC3C96" w:rsidP="00BC3C96">
      <w:pPr>
        <w:widowControl w:val="0"/>
        <w:autoSpaceDE w:val="0"/>
        <w:autoSpaceDN w:val="0"/>
        <w:adjustRightInd w:val="0"/>
        <w:spacing w:after="240" w:line="276" w:lineRule="auto"/>
        <w:jc w:val="both"/>
      </w:pPr>
      <w:r>
        <w:t xml:space="preserve">1° Les cages-pièges doivent être munies d’une ouverture carrée de 5 cm x 5 cm, ou circulaire de 5 cm de diamètre, présente sur la partie supérieure de la cage afin de permettre aux femelles de vison d’Europe de s’échapper, sans porter préjudice à leur intégrité physique.  </w:t>
      </w:r>
    </w:p>
    <w:p w14:paraId="7054023C" w14:textId="77777777" w:rsidR="00BC3C96" w:rsidRDefault="00BC3C96" w:rsidP="00BC3C96">
      <w:pPr>
        <w:widowControl w:val="0"/>
        <w:autoSpaceDE w:val="0"/>
        <w:autoSpaceDN w:val="0"/>
        <w:adjustRightInd w:val="0"/>
        <w:spacing w:after="240" w:line="276" w:lineRule="auto"/>
        <w:jc w:val="both"/>
      </w:pPr>
      <w:r>
        <w:t xml:space="preserve">2° Lorsque les cages-pièges ne sont pas équipées d’une telle ouverture, ces dernières doivent alors être munies d’un dispositif de contrôle à distance. Dans ce cas, la visite du piégeur doit intervenir dans les 4 heures suivants l’activation du piège. </w:t>
      </w:r>
    </w:p>
    <w:p w14:paraId="61E6B6E0" w14:textId="77777777" w:rsidR="00BC3C96" w:rsidRDefault="00BC3C96" w:rsidP="00BC3C96">
      <w:pPr>
        <w:widowControl w:val="0"/>
        <w:autoSpaceDE w:val="0"/>
        <w:autoSpaceDN w:val="0"/>
        <w:adjustRightInd w:val="0"/>
        <w:spacing w:after="240" w:line="276" w:lineRule="auto"/>
        <w:jc w:val="both"/>
      </w:pPr>
      <w:r>
        <w:t>Les cages à corvidés ne sont pas visées par ces mesures.</w:t>
      </w:r>
    </w:p>
    <w:p w14:paraId="6B028B9C" w14:textId="77777777" w:rsidR="00BC3C96" w:rsidRDefault="00BC3C96" w:rsidP="00BC3C96">
      <w:pPr>
        <w:widowControl w:val="0"/>
        <w:autoSpaceDE w:val="0"/>
        <w:autoSpaceDN w:val="0"/>
        <w:adjustRightInd w:val="0"/>
        <w:spacing w:after="240" w:line="276" w:lineRule="auto"/>
        <w:jc w:val="both"/>
      </w:pPr>
      <w:r>
        <w:t xml:space="preserve"> </w:t>
      </w:r>
    </w:p>
    <w:p w14:paraId="5BB2D083" w14:textId="77777777" w:rsidR="00BC3C96" w:rsidRDefault="00BC3C96" w:rsidP="00BC3C96">
      <w:pPr>
        <w:widowControl w:val="0"/>
        <w:autoSpaceDE w:val="0"/>
        <w:autoSpaceDN w:val="0"/>
        <w:adjustRightInd w:val="0"/>
        <w:spacing w:line="276" w:lineRule="auto"/>
        <w:jc w:val="both"/>
      </w:pPr>
      <w:r>
        <w:lastRenderedPageBreak/>
        <w:t xml:space="preserve">Les cages-pièges qui ne sont dotées ni d’une ouverture de 5 cm x 5 cm, ou de 5 cm de diamètre, ni d’un dispositif de contrôle à distance, doivent donc être posées d’avril à juillet, à plus de 200 mètres des cours d’eau et des bras morts, des marais, des canaux, des plans d’eaux et étangs. </w:t>
      </w:r>
    </w:p>
    <w:p w14:paraId="75F620B5" w14:textId="77777777" w:rsidR="00BC3C96" w:rsidRDefault="00BC3C96" w:rsidP="00BC3C96">
      <w:pPr>
        <w:widowControl w:val="0"/>
        <w:autoSpaceDE w:val="0"/>
        <w:autoSpaceDN w:val="0"/>
        <w:adjustRightInd w:val="0"/>
        <w:spacing w:line="276" w:lineRule="auto"/>
        <w:jc w:val="both"/>
      </w:pPr>
    </w:p>
    <w:p w14:paraId="7E51A7E7" w14:textId="77777777" w:rsidR="00BC3C96" w:rsidRDefault="00BC3C96" w:rsidP="00BC3C96">
      <w:pPr>
        <w:widowControl w:val="0"/>
        <w:autoSpaceDE w:val="0"/>
        <w:autoSpaceDN w:val="0"/>
        <w:adjustRightInd w:val="0"/>
        <w:spacing w:line="276" w:lineRule="auto"/>
        <w:jc w:val="both"/>
      </w:pPr>
      <w:r>
        <w:t xml:space="preserve">Pendant le reste du temps, c’est-à-dire d’août à mars, toutes les cages-pièges peuvent être autorisées à moins de 200 mètres aux abords de ces zones. </w:t>
      </w:r>
    </w:p>
    <w:p w14:paraId="1DA33557" w14:textId="77777777" w:rsidR="00BC3C96" w:rsidRDefault="00BC3C96" w:rsidP="00BC3C96">
      <w:pPr>
        <w:jc w:val="both"/>
      </w:pPr>
    </w:p>
    <w:p w14:paraId="19421E27" w14:textId="77777777" w:rsidR="00BC3C96" w:rsidRPr="003D4A98" w:rsidRDefault="00BC3C96" w:rsidP="00BC3C96">
      <w:pPr>
        <w:pStyle w:val="Titre4"/>
      </w:pPr>
      <w:bookmarkStart w:id="56" w:name="_Toc42614227"/>
      <w:bookmarkStart w:id="57" w:name="_Toc42673899"/>
      <w:r>
        <w:t xml:space="preserve">1.10.2 </w:t>
      </w:r>
      <w:r w:rsidRPr="003D4A98">
        <w:t>Le cas spécifique des pièges posés sur une zone où la présence de castor d’Eurasie et de loutre d’Europe est avérée</w:t>
      </w:r>
      <w:bookmarkEnd w:id="56"/>
      <w:bookmarkEnd w:id="57"/>
      <w:r w:rsidRPr="003D4A98">
        <w:t xml:space="preserve"> </w:t>
      </w:r>
    </w:p>
    <w:p w14:paraId="188B85F4" w14:textId="77777777" w:rsidR="00BC3C96" w:rsidRDefault="00BC3C96" w:rsidP="00BC3C96">
      <w:pPr>
        <w:widowControl w:val="0"/>
        <w:autoSpaceDE w:val="0"/>
        <w:autoSpaceDN w:val="0"/>
        <w:adjustRightInd w:val="0"/>
        <w:jc w:val="both"/>
      </w:pPr>
    </w:p>
    <w:p w14:paraId="3B9E9591" w14:textId="77777777" w:rsidR="00BC3C96" w:rsidRDefault="00BC3C96" w:rsidP="00BC3C96">
      <w:pPr>
        <w:spacing w:line="276" w:lineRule="auto"/>
        <w:jc w:val="both"/>
      </w:pPr>
      <w:r>
        <w:t xml:space="preserve">Le préfet fixe par arrêté annuel, les territoires dans lesquels la présence de Castor d’Eurasie et de loutre d’Europe est avérée. Sur ces territoires, les pièges de catégorie 2 sont interdits à moins de 200 </w:t>
      </w:r>
      <w:r w:rsidRPr="004E7F28">
        <w:t>mètres des</w:t>
      </w:r>
      <w:r>
        <w:t xml:space="preserve"> abords des</w:t>
      </w:r>
      <w:r w:rsidRPr="004E7F28">
        <w:t xml:space="preserve"> cours d’eau et </w:t>
      </w:r>
      <w:r>
        <w:t xml:space="preserve">des </w:t>
      </w:r>
      <w:r w:rsidRPr="004E7F28">
        <w:t>bras morts, des marais, des canaux, des plans d’</w:t>
      </w:r>
      <w:r>
        <w:t xml:space="preserve">eau ainsi que des étangs. </w:t>
      </w:r>
    </w:p>
    <w:p w14:paraId="4DDCB0CB" w14:textId="77777777" w:rsidR="00BC3C96" w:rsidRDefault="00BC3C96" w:rsidP="00BC3C96">
      <w:pPr>
        <w:spacing w:line="276" w:lineRule="auto"/>
        <w:jc w:val="both"/>
      </w:pPr>
    </w:p>
    <w:p w14:paraId="267742C6" w14:textId="77777777" w:rsidR="00BC3C96" w:rsidRDefault="00BC3C96" w:rsidP="00BC3C96">
      <w:pPr>
        <w:spacing w:line="276" w:lineRule="auto"/>
        <w:jc w:val="both"/>
      </w:pPr>
      <w:r>
        <w:t xml:space="preserve">Par exception, les </w:t>
      </w:r>
      <w:r w:rsidRPr="004E7F28">
        <w:t>pièges à œuf</w:t>
      </w:r>
      <w:r>
        <w:t xml:space="preserve"> (pièges de catégorie 2) peuvent être posés dans ces zones</w:t>
      </w:r>
      <w:r w:rsidRPr="004E7F28">
        <w:t xml:space="preserve"> </w:t>
      </w:r>
      <w:r>
        <w:t xml:space="preserve">en respectant </w:t>
      </w:r>
      <w:r w:rsidRPr="004E7F28">
        <w:t xml:space="preserve">les </w:t>
      </w:r>
      <w:r>
        <w:t xml:space="preserve">restrictions </w:t>
      </w:r>
      <w:r w:rsidRPr="004E7F28">
        <w:t xml:space="preserve">suivantes : </w:t>
      </w:r>
    </w:p>
    <w:p w14:paraId="48497667" w14:textId="77777777" w:rsidR="00BC3C96" w:rsidRDefault="00BC3C96" w:rsidP="00BC3C96">
      <w:pPr>
        <w:spacing w:line="276" w:lineRule="auto"/>
        <w:jc w:val="both"/>
      </w:pPr>
    </w:p>
    <w:p w14:paraId="45502A67" w14:textId="77777777" w:rsidR="00BC3C96" w:rsidRDefault="00BC3C96" w:rsidP="00BC3C96">
      <w:pPr>
        <w:spacing w:line="276" w:lineRule="auto"/>
        <w:jc w:val="both"/>
      </w:pPr>
      <w:r>
        <w:t xml:space="preserve">1° Ils </w:t>
      </w:r>
      <w:r w:rsidRPr="004E7F28">
        <w:t>doi</w:t>
      </w:r>
      <w:r>
        <w:t>ven</w:t>
      </w:r>
      <w:r w:rsidRPr="004E7F28">
        <w:t>t être utilisé</w:t>
      </w:r>
      <w:r>
        <w:t>s</w:t>
      </w:r>
      <w:r w:rsidRPr="004E7F28">
        <w:t xml:space="preserve"> en dehors des territoires</w:t>
      </w:r>
      <w:r>
        <w:t xml:space="preserve"> visant la restauration du </w:t>
      </w:r>
      <w:r w:rsidRPr="004E7F28">
        <w:t xml:space="preserve">vison d’Europe, énumérés </w:t>
      </w:r>
      <w:r>
        <w:t xml:space="preserve">à </w:t>
      </w:r>
      <w:r w:rsidRPr="004E7F28">
        <w:t xml:space="preserve">l’article 3 de l’arrêté du 2 septembre 2016 ; </w:t>
      </w:r>
    </w:p>
    <w:p w14:paraId="2F779B38" w14:textId="77777777" w:rsidR="00BC3C96" w:rsidRDefault="00BC3C96" w:rsidP="00BC3C96">
      <w:pPr>
        <w:spacing w:line="276" w:lineRule="auto"/>
        <w:jc w:val="both"/>
      </w:pPr>
    </w:p>
    <w:p w14:paraId="1A8A791B" w14:textId="77777777" w:rsidR="00BC3C96" w:rsidRDefault="00BC3C96" w:rsidP="00BC3C96">
      <w:pPr>
        <w:spacing w:line="276" w:lineRule="auto"/>
        <w:jc w:val="both"/>
      </w:pPr>
      <w:r>
        <w:t xml:space="preserve">2° </w:t>
      </w:r>
      <w:r w:rsidRPr="004E7F28">
        <w:t>Il</w:t>
      </w:r>
      <w:r>
        <w:t>s</w:t>
      </w:r>
      <w:r w:rsidRPr="004E7F28">
        <w:t xml:space="preserve"> doi</w:t>
      </w:r>
      <w:r>
        <w:t>ven</w:t>
      </w:r>
      <w:r w:rsidRPr="004E7F28">
        <w:t>t être placé</w:t>
      </w:r>
      <w:r>
        <w:t>s</w:t>
      </w:r>
      <w:r w:rsidRPr="004E7F28">
        <w:t xml:space="preserve"> dans une enceinte munie d’une entrée de 11 cm par 11 cm. </w:t>
      </w:r>
    </w:p>
    <w:p w14:paraId="4D54B868" w14:textId="77777777" w:rsidR="00BC3C96" w:rsidRDefault="00BC3C96" w:rsidP="00BC3C96">
      <w:pPr>
        <w:jc w:val="both"/>
      </w:pPr>
    </w:p>
    <w:p w14:paraId="46333F14" w14:textId="77777777" w:rsidR="00BC3C96" w:rsidRPr="00BC3C20" w:rsidRDefault="00BC3C96" w:rsidP="00BC3C96">
      <w:pPr>
        <w:jc w:val="both"/>
        <w:rPr>
          <w:b/>
          <w:i/>
          <w:color w:val="000000" w:themeColor="text1"/>
        </w:rPr>
      </w:pPr>
      <w:r w:rsidRPr="00BC3C20">
        <w:rPr>
          <w:b/>
          <w:i/>
          <w:color w:val="000000" w:themeColor="text1"/>
        </w:rPr>
        <w:t>Cf. Annexe III</w:t>
      </w:r>
      <w:r>
        <w:rPr>
          <w:b/>
          <w:i/>
          <w:color w:val="000000" w:themeColor="text1"/>
        </w:rPr>
        <w:t xml:space="preserve"> – Tableau récapitulatif </w:t>
      </w:r>
      <w:r w:rsidRPr="00BC3C20">
        <w:rPr>
          <w:b/>
          <w:i/>
          <w:color w:val="000000" w:themeColor="text1"/>
        </w:rPr>
        <w:t xml:space="preserve">p. </w:t>
      </w:r>
      <w:r>
        <w:rPr>
          <w:b/>
          <w:i/>
          <w:color w:val="000000" w:themeColor="text1"/>
        </w:rPr>
        <w:t>39</w:t>
      </w:r>
    </w:p>
    <w:p w14:paraId="3707BF2D" w14:textId="77777777" w:rsidR="00BC3C96" w:rsidRPr="00607775" w:rsidRDefault="00BC3C96" w:rsidP="00BC3C96">
      <w:pPr>
        <w:jc w:val="both"/>
        <w:rPr>
          <w:i/>
        </w:rPr>
      </w:pPr>
    </w:p>
    <w:p w14:paraId="3F3E042E" w14:textId="77777777" w:rsidR="00BC3C96" w:rsidRPr="003D4A98" w:rsidRDefault="00BC3C96" w:rsidP="00BC3C96">
      <w:pPr>
        <w:pStyle w:val="Titre3"/>
      </w:pPr>
      <w:bookmarkStart w:id="58" w:name="_Toc42614228"/>
      <w:bookmarkStart w:id="59" w:name="_Toc42673900"/>
      <w:r>
        <w:t xml:space="preserve">1.11 </w:t>
      </w:r>
      <w:r w:rsidRPr="003D4A98">
        <w:t>La mise à mort de l’animal</w:t>
      </w:r>
      <w:bookmarkEnd w:id="58"/>
      <w:bookmarkEnd w:id="59"/>
      <w:r w:rsidRPr="003D4A98">
        <w:t xml:space="preserve"> </w:t>
      </w:r>
    </w:p>
    <w:p w14:paraId="49332297" w14:textId="77777777" w:rsidR="00BC3C96" w:rsidRDefault="00BC3C96" w:rsidP="00BC3C96">
      <w:pPr>
        <w:jc w:val="both"/>
      </w:pPr>
    </w:p>
    <w:p w14:paraId="49C2D871" w14:textId="77777777" w:rsidR="00BC3C96" w:rsidRPr="00BC130B" w:rsidRDefault="00BC3C96" w:rsidP="00BC3C96">
      <w:pPr>
        <w:spacing w:line="276" w:lineRule="auto"/>
        <w:jc w:val="both"/>
        <w:rPr>
          <w:rFonts w:eastAsia="Times New Roman"/>
        </w:rPr>
      </w:pPr>
      <w:r w:rsidRPr="00BC130B">
        <w:rPr>
          <w:rFonts w:eastAsia="Times New Roman"/>
          <w:color w:val="000000"/>
          <w:shd w:val="clear" w:color="auto" w:fill="FFFFFF"/>
        </w:rPr>
        <w:t>La mise à mort des animaux classés nuisibles dans le département capturés doit intervenir immédiatement et sans souffrance.</w:t>
      </w:r>
      <w:r>
        <w:rPr>
          <w:rFonts w:eastAsia="Times New Roman"/>
          <w:color w:val="000000"/>
          <w:shd w:val="clear" w:color="auto" w:fill="FFFFFF"/>
        </w:rPr>
        <w:t xml:space="preserve"> Il est interdit de le relâcher. </w:t>
      </w:r>
    </w:p>
    <w:p w14:paraId="52F63BDE" w14:textId="77777777" w:rsidR="00BC3C96" w:rsidRPr="00607775" w:rsidRDefault="00BC3C96" w:rsidP="00BC3C96">
      <w:pPr>
        <w:spacing w:line="276" w:lineRule="auto"/>
        <w:jc w:val="both"/>
      </w:pPr>
    </w:p>
    <w:p w14:paraId="4B63A52A" w14:textId="77777777" w:rsidR="00BC3C96" w:rsidRDefault="00BC3C96" w:rsidP="00BC3C96">
      <w:pPr>
        <w:spacing w:line="276" w:lineRule="auto"/>
        <w:jc w:val="both"/>
      </w:pPr>
      <w:r w:rsidRPr="00607775">
        <w:t xml:space="preserve">La mise à mort ne constituant pas un acte de chasse, le piégeur non titulaire d’un permis de chasser peut utiliser une arme pour servir l’animal. Toutefois, s’il est autorisé à l’utiliser, il n’est cependant pas autorisé à détenir une telle arme, à en acheter une, </w:t>
      </w:r>
      <w:r>
        <w:t xml:space="preserve">à la transporter </w:t>
      </w:r>
      <w:r w:rsidRPr="00607775">
        <w:t xml:space="preserve">ou </w:t>
      </w:r>
      <w:r>
        <w:t xml:space="preserve">à </w:t>
      </w:r>
      <w:r w:rsidRPr="00607775">
        <w:t>acheter des muni</w:t>
      </w:r>
      <w:r>
        <w:t>tions pour celle-ci. En effet, le</w:t>
      </w:r>
      <w:r w:rsidRPr="00607775">
        <w:t xml:space="preserve">s achats </w:t>
      </w:r>
      <w:r>
        <w:t xml:space="preserve">et le transport d’une telle arme </w:t>
      </w:r>
      <w:r w:rsidRPr="00607775">
        <w:t xml:space="preserve">sont réservés aux détenteurs d’un permis de chasser validé. </w:t>
      </w:r>
    </w:p>
    <w:p w14:paraId="48C41D37" w14:textId="77777777" w:rsidR="00BC3C96" w:rsidRDefault="00BC3C96" w:rsidP="00BC3C96">
      <w:pPr>
        <w:jc w:val="both"/>
      </w:pPr>
    </w:p>
    <w:p w14:paraId="26A1A278" w14:textId="77777777" w:rsidR="00BC3C96" w:rsidRPr="0051222D" w:rsidRDefault="00BC3C96" w:rsidP="00BC3C96">
      <w:pPr>
        <w:pStyle w:val="Titre3"/>
      </w:pPr>
      <w:bookmarkStart w:id="60" w:name="_Toc42614229"/>
      <w:bookmarkStart w:id="61" w:name="_Toc42673901"/>
      <w:r>
        <w:t xml:space="preserve">1.12 </w:t>
      </w:r>
      <w:r w:rsidRPr="0051222D">
        <w:t>Les cas de capture accidentelle</w:t>
      </w:r>
      <w:bookmarkEnd w:id="60"/>
      <w:bookmarkEnd w:id="61"/>
      <w:r w:rsidRPr="0051222D">
        <w:t xml:space="preserve"> </w:t>
      </w:r>
    </w:p>
    <w:p w14:paraId="21E2A71E" w14:textId="77777777" w:rsidR="00BC3C96" w:rsidRPr="00607775" w:rsidRDefault="00BC3C96" w:rsidP="00BC3C96">
      <w:pPr>
        <w:jc w:val="both"/>
        <w:rPr>
          <w:i/>
        </w:rPr>
      </w:pPr>
    </w:p>
    <w:p w14:paraId="0F31F55B" w14:textId="77777777" w:rsidR="00BC3C96" w:rsidRDefault="00BC3C96" w:rsidP="00BC3C96">
      <w:pPr>
        <w:spacing w:line="276" w:lineRule="auto"/>
        <w:jc w:val="both"/>
      </w:pPr>
      <w:r w:rsidRPr="00607775">
        <w:t xml:space="preserve">En cas de capture accidentelle, le sort de l’animal capturé dépendra essentiellement de son statut juridique. </w:t>
      </w:r>
    </w:p>
    <w:p w14:paraId="0A9E542B" w14:textId="77777777" w:rsidR="00BC3C96" w:rsidRDefault="00BC3C96" w:rsidP="00BC3C96">
      <w:pPr>
        <w:spacing w:line="276" w:lineRule="auto"/>
        <w:jc w:val="both"/>
      </w:pPr>
    </w:p>
    <w:p w14:paraId="770F9A42" w14:textId="77777777" w:rsidR="00BC3C96" w:rsidRPr="005D184D" w:rsidRDefault="00BC3C96" w:rsidP="00BC3C96">
      <w:pPr>
        <w:pStyle w:val="Paragraphedeliste"/>
        <w:numPr>
          <w:ilvl w:val="0"/>
          <w:numId w:val="35"/>
        </w:numPr>
        <w:spacing w:line="276" w:lineRule="auto"/>
        <w:jc w:val="both"/>
        <w:rPr>
          <w:rFonts w:ascii="Times New Roman" w:hAnsi="Times New Roman" w:cs="Times New Roman"/>
          <w:b/>
          <w:i/>
        </w:rPr>
      </w:pPr>
      <w:r w:rsidRPr="005D184D">
        <w:rPr>
          <w:rFonts w:ascii="Times New Roman" w:hAnsi="Times New Roman" w:cs="Times New Roman"/>
          <w:b/>
          <w:i/>
        </w:rPr>
        <w:t xml:space="preserve">Animal non classé ESOD </w:t>
      </w:r>
    </w:p>
    <w:p w14:paraId="2C9DCF5D" w14:textId="77777777" w:rsidR="00BC3C96" w:rsidRDefault="00BC3C96" w:rsidP="00BC3C96">
      <w:pPr>
        <w:spacing w:line="276" w:lineRule="auto"/>
        <w:jc w:val="both"/>
      </w:pPr>
    </w:p>
    <w:p w14:paraId="3D28E027" w14:textId="77777777" w:rsidR="00BC3C96" w:rsidRDefault="00BC3C96" w:rsidP="00BC3C96">
      <w:pPr>
        <w:spacing w:line="276" w:lineRule="auto"/>
        <w:jc w:val="both"/>
      </w:pPr>
      <w:r>
        <w:t>S</w:t>
      </w:r>
      <w:r w:rsidRPr="00607775">
        <w:t>’il s’agit d’un animal non classé ESOD, l’animal d</w:t>
      </w:r>
      <w:r>
        <w:t>oit être relâché immédiatement.</w:t>
      </w:r>
    </w:p>
    <w:p w14:paraId="642C08F0" w14:textId="77777777" w:rsidR="00BC3C96" w:rsidRDefault="00BC3C96" w:rsidP="00BC3C96">
      <w:pPr>
        <w:spacing w:line="276" w:lineRule="auto"/>
        <w:jc w:val="both"/>
      </w:pPr>
    </w:p>
    <w:p w14:paraId="085FD80D" w14:textId="77777777" w:rsidR="00BC3C96" w:rsidRPr="00F04E2C" w:rsidRDefault="00BC3C96" w:rsidP="00BC3C96">
      <w:pPr>
        <w:pStyle w:val="Paragraphedeliste"/>
        <w:numPr>
          <w:ilvl w:val="0"/>
          <w:numId w:val="35"/>
        </w:numPr>
        <w:spacing w:line="276" w:lineRule="auto"/>
        <w:jc w:val="both"/>
        <w:rPr>
          <w:rFonts w:ascii="Times New Roman" w:hAnsi="Times New Roman" w:cs="Times New Roman"/>
          <w:b/>
          <w:i/>
        </w:rPr>
      </w:pPr>
      <w:r w:rsidRPr="00F04E2C">
        <w:rPr>
          <w:rFonts w:ascii="Times New Roman" w:hAnsi="Times New Roman" w:cs="Times New Roman"/>
          <w:b/>
          <w:i/>
        </w:rPr>
        <w:lastRenderedPageBreak/>
        <w:t xml:space="preserve">Animal classé espèce exotique envahissante mais non ESOD </w:t>
      </w:r>
    </w:p>
    <w:p w14:paraId="5FF01DAC" w14:textId="77777777" w:rsidR="00BC3C96" w:rsidRDefault="00BC3C96" w:rsidP="00BC3C96">
      <w:pPr>
        <w:spacing w:before="100" w:beforeAutospacing="1" w:after="100" w:afterAutospacing="1" w:line="276" w:lineRule="auto"/>
        <w:jc w:val="both"/>
        <w:rPr>
          <w:rFonts w:eastAsia="Times New Roman"/>
          <w:color w:val="000000"/>
        </w:rPr>
      </w:pPr>
      <w:r>
        <w:rPr>
          <w:rFonts w:eastAsia="Times New Roman"/>
          <w:color w:val="000000"/>
        </w:rPr>
        <w:t>S</w:t>
      </w:r>
      <w:r w:rsidRPr="00607775">
        <w:rPr>
          <w:rFonts w:eastAsia="Times New Roman"/>
          <w:color w:val="000000"/>
        </w:rPr>
        <w:t xml:space="preserve">’il s’agit d’un </w:t>
      </w:r>
      <w:r>
        <w:rPr>
          <w:rFonts w:eastAsia="Times New Roman"/>
          <w:color w:val="000000"/>
        </w:rPr>
        <w:t xml:space="preserve">animal classé espèce </w:t>
      </w:r>
      <w:r w:rsidRPr="00607775">
        <w:rPr>
          <w:rFonts w:eastAsia="Times New Roman"/>
          <w:color w:val="000000"/>
        </w:rPr>
        <w:t>exotique envahissant</w:t>
      </w:r>
      <w:r>
        <w:rPr>
          <w:rFonts w:eastAsia="Times New Roman"/>
          <w:color w:val="000000"/>
        </w:rPr>
        <w:t>e (EEE)</w:t>
      </w:r>
      <w:r w:rsidRPr="00607775">
        <w:rPr>
          <w:rFonts w:eastAsia="Times New Roman"/>
          <w:color w:val="000000"/>
        </w:rPr>
        <w:t xml:space="preserve"> non </w:t>
      </w:r>
      <w:r>
        <w:rPr>
          <w:rFonts w:eastAsia="Times New Roman"/>
          <w:color w:val="000000"/>
        </w:rPr>
        <w:t xml:space="preserve">déterminé </w:t>
      </w:r>
      <w:r w:rsidRPr="00607775">
        <w:rPr>
          <w:rFonts w:eastAsia="Times New Roman"/>
          <w:color w:val="000000"/>
        </w:rPr>
        <w:t xml:space="preserve">ESOD, la situation est plus délicate. En effet, le lâcher d’un </w:t>
      </w:r>
      <w:r>
        <w:rPr>
          <w:rFonts w:eastAsia="Times New Roman"/>
          <w:color w:val="000000"/>
        </w:rPr>
        <w:t xml:space="preserve">animal classé EEE </w:t>
      </w:r>
      <w:r w:rsidRPr="00607775">
        <w:rPr>
          <w:rFonts w:eastAsia="Times New Roman"/>
          <w:color w:val="000000"/>
        </w:rPr>
        <w:t xml:space="preserve">est interdit </w:t>
      </w:r>
      <w:r>
        <w:rPr>
          <w:rFonts w:eastAsia="Times New Roman"/>
          <w:color w:val="000000"/>
        </w:rPr>
        <w:t xml:space="preserve">par le code de l’environnement. </w:t>
      </w:r>
      <w:r>
        <w:rPr>
          <w:rFonts w:eastAsia="Times New Roman"/>
          <w:i/>
          <w:color w:val="000000"/>
        </w:rPr>
        <w:t>A</w:t>
      </w:r>
      <w:r w:rsidRPr="00F04E2C">
        <w:rPr>
          <w:rFonts w:eastAsia="Times New Roman"/>
          <w:i/>
          <w:color w:val="000000"/>
        </w:rPr>
        <w:t xml:space="preserve"> priori</w:t>
      </w:r>
      <w:r>
        <w:rPr>
          <w:rFonts w:eastAsia="Times New Roman"/>
          <w:color w:val="000000"/>
        </w:rPr>
        <w:t xml:space="preserve">, il n’est donc pas possible de relâcher l’animal capturé accidentellement dans une telle situation. </w:t>
      </w:r>
      <w:r w:rsidRPr="00607775">
        <w:rPr>
          <w:rFonts w:eastAsia="Times New Roman"/>
          <w:color w:val="000000"/>
        </w:rPr>
        <w:t xml:space="preserve">Mais l’article R. 428 – 5 du </w:t>
      </w:r>
      <w:r>
        <w:rPr>
          <w:rFonts w:eastAsia="Times New Roman"/>
          <w:color w:val="000000"/>
        </w:rPr>
        <w:t xml:space="preserve">même </w:t>
      </w:r>
      <w:r w:rsidRPr="00607775">
        <w:rPr>
          <w:rFonts w:eastAsia="Times New Roman"/>
          <w:color w:val="000000"/>
        </w:rPr>
        <w:t xml:space="preserve">code interdit </w:t>
      </w:r>
      <w:r>
        <w:rPr>
          <w:rFonts w:eastAsia="Times New Roman"/>
          <w:color w:val="000000"/>
        </w:rPr>
        <w:t xml:space="preserve">également, </w:t>
      </w:r>
      <w:r w:rsidRPr="00607775">
        <w:rPr>
          <w:rFonts w:eastAsia="Times New Roman"/>
          <w:color w:val="000000"/>
        </w:rPr>
        <w:t>la chasse s</w:t>
      </w:r>
      <w:r>
        <w:rPr>
          <w:rFonts w:eastAsia="Times New Roman"/>
          <w:color w:val="000000"/>
        </w:rPr>
        <w:t xml:space="preserve">ur une espèce non autorisée. La plupart des EEE n’étant pas des espèces chassables, procéder à la mise à mort de ce type d’animal après une capture accidentelle, reviendrait à enfreindre l’interdiction de chasser sur une espèce non autorisée. </w:t>
      </w:r>
    </w:p>
    <w:p w14:paraId="19AF3D1B" w14:textId="77777777" w:rsidR="00BC3C96" w:rsidRDefault="00BC3C96" w:rsidP="00BC3C96">
      <w:pPr>
        <w:spacing w:before="100" w:beforeAutospacing="1" w:after="100" w:afterAutospacing="1" w:line="276" w:lineRule="auto"/>
        <w:jc w:val="both"/>
        <w:rPr>
          <w:rFonts w:eastAsia="Times New Roman"/>
          <w:color w:val="000000"/>
        </w:rPr>
      </w:pPr>
      <w:r>
        <w:rPr>
          <w:rFonts w:eastAsia="Times New Roman"/>
          <w:color w:val="000000"/>
        </w:rPr>
        <w:t xml:space="preserve">La solution semble alors de relâcher l’animal capturé. En effet, même si en raison de son statut d’EEE il fait l’objet d’une interdiction de lâcher, relâcher un animal classé EEE après une capture accidentelle ne saurait être considéré comme une introduction d’EEE dans un milieu naturel, puisqu’à sa capture, l’animal préexistait dans le milieu. </w:t>
      </w:r>
    </w:p>
    <w:p w14:paraId="72C804AE" w14:textId="77777777" w:rsidR="00BC3C96" w:rsidRPr="00FC5CFD" w:rsidRDefault="00BC3C96" w:rsidP="00BC3C96">
      <w:pPr>
        <w:pStyle w:val="Paragraphedeliste"/>
        <w:numPr>
          <w:ilvl w:val="0"/>
          <w:numId w:val="35"/>
        </w:numPr>
        <w:spacing w:before="100" w:beforeAutospacing="1" w:after="100" w:afterAutospacing="1" w:line="276" w:lineRule="auto"/>
        <w:jc w:val="both"/>
        <w:rPr>
          <w:rFonts w:ascii="Times New Roman" w:eastAsia="Times New Roman" w:hAnsi="Times New Roman" w:cs="Times New Roman"/>
          <w:b/>
          <w:i/>
          <w:color w:val="000000"/>
        </w:rPr>
      </w:pPr>
      <w:r w:rsidRPr="00FC5CFD">
        <w:rPr>
          <w:rFonts w:ascii="Times New Roman" w:eastAsia="Times New Roman" w:hAnsi="Times New Roman" w:cs="Times New Roman"/>
          <w:b/>
          <w:i/>
          <w:color w:val="000000"/>
        </w:rPr>
        <w:t>Animal classé ESOD faisant l’objet d’une interdiction de piégeage</w:t>
      </w:r>
    </w:p>
    <w:p w14:paraId="7E68792C" w14:textId="77777777" w:rsidR="00BC3C96" w:rsidRDefault="00BC3C96" w:rsidP="00BC3C96">
      <w:pPr>
        <w:spacing w:before="100" w:beforeAutospacing="1" w:after="100" w:afterAutospacing="1" w:line="276" w:lineRule="auto"/>
        <w:jc w:val="both"/>
        <w:rPr>
          <w:rFonts w:eastAsia="Times New Roman"/>
          <w:color w:val="000000"/>
        </w:rPr>
      </w:pPr>
      <w:r w:rsidRPr="00607775">
        <w:rPr>
          <w:rFonts w:eastAsia="Times New Roman"/>
          <w:color w:val="000000"/>
        </w:rPr>
        <w:t>S’il s’agit d’une espèce classé</w:t>
      </w:r>
      <w:r>
        <w:rPr>
          <w:rFonts w:eastAsia="Times New Roman"/>
          <w:color w:val="000000"/>
        </w:rPr>
        <w:t>e</w:t>
      </w:r>
      <w:r w:rsidRPr="00607775">
        <w:rPr>
          <w:rFonts w:eastAsia="Times New Roman"/>
          <w:color w:val="000000"/>
        </w:rPr>
        <w:t xml:space="preserve"> ESOD faisant l’objet d’une inter</w:t>
      </w:r>
      <w:r>
        <w:rPr>
          <w:rFonts w:eastAsia="Times New Roman"/>
          <w:color w:val="000000"/>
        </w:rPr>
        <w:t>diction de piégeage (sanglier, Bernache du C</w:t>
      </w:r>
      <w:r w:rsidRPr="00607775">
        <w:rPr>
          <w:rFonts w:eastAsia="Times New Roman"/>
          <w:color w:val="000000"/>
        </w:rPr>
        <w:t xml:space="preserve">anada, pigeon ramier), le piégeur doit là aussi faire face à un dilemme juridique. </w:t>
      </w:r>
      <w:r>
        <w:rPr>
          <w:rFonts w:eastAsia="Times New Roman"/>
          <w:color w:val="000000"/>
        </w:rPr>
        <w:t>En effet, l</w:t>
      </w:r>
      <w:r w:rsidRPr="00712AF9">
        <w:rPr>
          <w:rFonts w:eastAsia="Times New Roman"/>
          <w:color w:val="000000"/>
        </w:rPr>
        <w:t>’article R. 428 – 19 du code de l’environnement</w:t>
      </w:r>
      <w:r w:rsidRPr="00607775">
        <w:rPr>
          <w:rFonts w:eastAsia="Times New Roman"/>
          <w:color w:val="000000"/>
        </w:rPr>
        <w:t xml:space="preserve"> prévoit l’interdiction de lâcher un animal classé ESOD</w:t>
      </w:r>
      <w:r>
        <w:rPr>
          <w:rFonts w:eastAsia="Times New Roman"/>
          <w:color w:val="000000"/>
        </w:rPr>
        <w:t xml:space="preserve">. </w:t>
      </w:r>
      <w:r w:rsidRPr="00FC5CFD">
        <w:rPr>
          <w:rFonts w:eastAsia="Times New Roman"/>
          <w:i/>
          <w:color w:val="000000"/>
        </w:rPr>
        <w:t>A priori</w:t>
      </w:r>
      <w:r>
        <w:rPr>
          <w:rFonts w:eastAsia="Times New Roman"/>
          <w:color w:val="000000"/>
        </w:rPr>
        <w:t>, relâcher un sanglier, un pigeon ramier ou une Bernache du Canada suite à une capture accidentelle semble interdit. Mais, la réglementation relative</w:t>
      </w:r>
      <w:r w:rsidRPr="00607775">
        <w:rPr>
          <w:rFonts w:eastAsia="Times New Roman"/>
          <w:color w:val="000000"/>
        </w:rPr>
        <w:t xml:space="preserve"> au</w:t>
      </w:r>
      <w:r>
        <w:rPr>
          <w:rFonts w:eastAsia="Times New Roman"/>
          <w:color w:val="000000"/>
        </w:rPr>
        <w:t>x</w:t>
      </w:r>
      <w:r w:rsidRPr="00607775">
        <w:rPr>
          <w:rFonts w:eastAsia="Times New Roman"/>
          <w:color w:val="000000"/>
        </w:rPr>
        <w:t xml:space="preserve"> moyens et modes de capture</w:t>
      </w:r>
      <w:r>
        <w:rPr>
          <w:rFonts w:eastAsia="Times New Roman"/>
          <w:color w:val="000000"/>
        </w:rPr>
        <w:t>,</w:t>
      </w:r>
      <w:r w:rsidRPr="00607775">
        <w:rPr>
          <w:rFonts w:eastAsia="Times New Roman"/>
          <w:color w:val="000000"/>
        </w:rPr>
        <w:t xml:space="preserve"> interdisent le piégeage de ces espèces.</w:t>
      </w:r>
      <w:r>
        <w:rPr>
          <w:rFonts w:eastAsia="Times New Roman"/>
          <w:color w:val="000000"/>
        </w:rPr>
        <w:t xml:space="preserve"> Cela reviendrait donc à enfreindre la loi, si le piégeur procédait à la mise à mort d’une telle espèce après une capture accidentelle. </w:t>
      </w:r>
      <w:r w:rsidRPr="00607775">
        <w:rPr>
          <w:rFonts w:eastAsia="Times New Roman"/>
          <w:color w:val="000000"/>
        </w:rPr>
        <w:t xml:space="preserve"> </w:t>
      </w:r>
    </w:p>
    <w:p w14:paraId="08FD97D5" w14:textId="77777777" w:rsidR="00BC3C96" w:rsidRPr="00607775" w:rsidRDefault="00BC3C96" w:rsidP="00BC3C96">
      <w:pPr>
        <w:spacing w:before="100" w:beforeAutospacing="1" w:after="100" w:afterAutospacing="1" w:line="276" w:lineRule="auto"/>
        <w:jc w:val="both"/>
        <w:rPr>
          <w:rFonts w:eastAsia="Times New Roman"/>
          <w:color w:val="000000"/>
        </w:rPr>
      </w:pPr>
      <w:r>
        <w:rPr>
          <w:rFonts w:eastAsia="Times New Roman"/>
          <w:color w:val="000000"/>
        </w:rPr>
        <w:t xml:space="preserve">Toutefois, même si les espèces ESOD font l’objet d’une interdiction de lâcher, relâcher un sanglier, un pigeon ramier ou une Bernache du Canada après une capture accidentelle, ne saurait être considéré comme un lâcher d’ESOD, puisque l’animal capturé préexistait dans le milieu. </w:t>
      </w:r>
    </w:p>
    <w:p w14:paraId="03B669D3" w14:textId="77777777" w:rsidR="00BC3C96" w:rsidRDefault="00BC3C96" w:rsidP="00BC3C96">
      <w:pPr>
        <w:pStyle w:val="Titre2"/>
      </w:pPr>
      <w:bookmarkStart w:id="62" w:name="_Toc42614230"/>
      <w:bookmarkStart w:id="63" w:name="_Toc42673902"/>
      <w:r w:rsidRPr="0082488F">
        <w:t>2. Le tir des ESOD par arme à feu ou par tir à l’arc</w:t>
      </w:r>
      <w:bookmarkEnd w:id="62"/>
      <w:bookmarkEnd w:id="63"/>
      <w:r w:rsidRPr="00962D9C">
        <w:t xml:space="preserve"> </w:t>
      </w:r>
    </w:p>
    <w:p w14:paraId="080673E9" w14:textId="77777777" w:rsidR="00BC3C96" w:rsidRDefault="00BC3C96" w:rsidP="00BC3C96">
      <w:pPr>
        <w:jc w:val="both"/>
        <w:rPr>
          <w:u w:val="single"/>
        </w:rPr>
      </w:pPr>
    </w:p>
    <w:p w14:paraId="7A996438" w14:textId="77777777" w:rsidR="00BC3C96" w:rsidRDefault="00BC3C96" w:rsidP="00BC3C96">
      <w:pPr>
        <w:spacing w:line="276" w:lineRule="auto"/>
        <w:jc w:val="both"/>
      </w:pPr>
      <w:r w:rsidRPr="00607775">
        <w:t>Le tir par arme à feu des ESOD ne peut interv</w:t>
      </w:r>
      <w:r>
        <w:t>enir que de jour, c’est-à-dire à compter d’une</w:t>
      </w:r>
      <w:r w:rsidRPr="00607775">
        <w:t xml:space="preserve"> heure avant </w:t>
      </w:r>
      <w:r>
        <w:t>le lever du soleil jusqu’à une</w:t>
      </w:r>
      <w:r w:rsidRPr="00607775">
        <w:t xml:space="preserve"> heure après le coucher du soleil</w:t>
      </w:r>
      <w:r>
        <w:t>, a</w:t>
      </w:r>
      <w:r w:rsidRPr="00607775">
        <w:t xml:space="preserve">u chef-lieu du département. </w:t>
      </w:r>
    </w:p>
    <w:p w14:paraId="69A6A97C" w14:textId="77777777" w:rsidR="00BC3C96" w:rsidRDefault="00BC3C96" w:rsidP="00BC3C96">
      <w:pPr>
        <w:spacing w:line="276" w:lineRule="auto"/>
        <w:jc w:val="both"/>
      </w:pPr>
    </w:p>
    <w:p w14:paraId="39C0DEAD" w14:textId="77777777" w:rsidR="00BC3C96" w:rsidRDefault="00BC3C96" w:rsidP="00BC3C96">
      <w:pPr>
        <w:spacing w:line="276" w:lineRule="auto"/>
        <w:jc w:val="both"/>
      </w:pPr>
      <w:r>
        <w:t>Pour rappel, l’utilisation de la grenaille de plomb dans les zones humides est interdite. Au regard de la réglementation, sont considérées comme des zones humides, « </w:t>
      </w:r>
      <w:r w:rsidRPr="00B84764">
        <w:rPr>
          <w:i/>
        </w:rPr>
        <w:t>les terrains, exploités ou non, dont la végétation, quand elle existe, y est salée ou saumâtre de façon permanente ou temporaire, ou dont la végétation, quand elle existe, y est dominée par des plantes hygrophiles pendant au moins une partie de l’année</w:t>
      </w:r>
      <w:r>
        <w:t> »</w:t>
      </w:r>
      <w:r>
        <w:rPr>
          <w:rStyle w:val="Appelnotedebasdep"/>
        </w:rPr>
        <w:footnoteReference w:id="14"/>
      </w:r>
      <w:r>
        <w:t xml:space="preserve">. </w:t>
      </w:r>
    </w:p>
    <w:p w14:paraId="372B6A84" w14:textId="77777777" w:rsidR="00BC3C96" w:rsidRPr="00BC3C96" w:rsidRDefault="00BC3C96" w:rsidP="00BC3C96">
      <w:pPr>
        <w:spacing w:line="276" w:lineRule="auto"/>
        <w:jc w:val="both"/>
      </w:pPr>
      <w:r w:rsidRPr="00607775">
        <w:lastRenderedPageBreak/>
        <w:t>Les conditions d’utilisation d’arme à feu ou de l’arc sont détaillées au sein de l’arrêté du 1</w:t>
      </w:r>
      <w:r w:rsidRPr="00607775">
        <w:rPr>
          <w:vertAlign w:val="superscript"/>
        </w:rPr>
        <w:t>er</w:t>
      </w:r>
      <w:r w:rsidRPr="00607775">
        <w:t xml:space="preserve"> août 1986 relatif </w:t>
      </w:r>
      <w:r w:rsidRPr="00607775">
        <w:rPr>
          <w:rFonts w:eastAsia="Times New Roman"/>
          <w:bCs/>
          <w:color w:val="000000"/>
        </w:rPr>
        <w:t>à divers procédés de chasse, de destruction des animaux nuisibles et à la reprise du gibier vivant dans un but de repeuplement</w:t>
      </w:r>
      <w:r w:rsidRPr="00607775">
        <w:rPr>
          <w:rFonts w:eastAsia="Times New Roman"/>
          <w:color w:val="000000"/>
          <w:shd w:val="clear" w:color="auto" w:fill="FFFFFF"/>
        </w:rPr>
        <w:t xml:space="preserve">. </w:t>
      </w:r>
    </w:p>
    <w:p w14:paraId="17A2115D" w14:textId="77777777" w:rsidR="00BC3C96" w:rsidRPr="00470EF0" w:rsidRDefault="00BC3C96" w:rsidP="00BC3C96">
      <w:pPr>
        <w:jc w:val="both"/>
        <w:rPr>
          <w:rFonts w:eastAsia="Times New Roman"/>
          <w:color w:val="000000"/>
          <w:shd w:val="clear" w:color="auto" w:fill="FFFFFF"/>
        </w:rPr>
      </w:pPr>
    </w:p>
    <w:p w14:paraId="3F80D43C" w14:textId="77777777" w:rsidR="00BC3C96" w:rsidRPr="00222878" w:rsidRDefault="00BC3C96" w:rsidP="00BC3C96">
      <w:pPr>
        <w:pStyle w:val="Titre3"/>
      </w:pPr>
      <w:bookmarkStart w:id="64" w:name="_Toc42614231"/>
      <w:bookmarkStart w:id="65" w:name="_Toc42673903"/>
      <w:r>
        <w:t xml:space="preserve">2.1 </w:t>
      </w:r>
      <w:r w:rsidRPr="00222878">
        <w:t>La destruction à tir par les détenteurs du droit de destruction</w:t>
      </w:r>
      <w:bookmarkEnd w:id="64"/>
      <w:bookmarkEnd w:id="65"/>
    </w:p>
    <w:p w14:paraId="4C5AC528" w14:textId="77777777" w:rsidR="00BC3C96" w:rsidRDefault="00BC3C96" w:rsidP="00BC3C96">
      <w:pPr>
        <w:jc w:val="both"/>
        <w:rPr>
          <w:u w:val="single"/>
        </w:rPr>
      </w:pPr>
    </w:p>
    <w:p w14:paraId="514A74AF" w14:textId="77777777" w:rsidR="00BC3C96" w:rsidRPr="008C2EE3" w:rsidRDefault="00BC3C96" w:rsidP="00BC3C96">
      <w:pPr>
        <w:spacing w:line="276" w:lineRule="auto"/>
        <w:jc w:val="both"/>
      </w:pPr>
      <w:r>
        <w:t xml:space="preserve">Seuls les propriétaires, les possesseurs ou fermiers, et les personnes délégataires de ce droit, peuvent procéder à la destruction par tir des ESOD à condition d’être titulaire d’un permis de chasser validé.  </w:t>
      </w:r>
    </w:p>
    <w:p w14:paraId="306B3FA8" w14:textId="77777777" w:rsidR="00BC3C96" w:rsidRPr="00470EF0" w:rsidRDefault="00BC3C96" w:rsidP="00BC3C96">
      <w:pPr>
        <w:jc w:val="both"/>
        <w:rPr>
          <w:u w:val="single"/>
        </w:rPr>
      </w:pPr>
    </w:p>
    <w:p w14:paraId="1D75E0F5" w14:textId="77777777" w:rsidR="00BC3C96" w:rsidRPr="00EA0BD5" w:rsidRDefault="00BC3C96" w:rsidP="00BC3C96">
      <w:pPr>
        <w:pStyle w:val="Titre3"/>
      </w:pPr>
      <w:bookmarkStart w:id="66" w:name="_Toc42614232"/>
      <w:bookmarkStart w:id="67" w:name="_Toc42673904"/>
      <w:r>
        <w:t>2.2 La destruction à tir par les gardes chasses particuliers et agents assermentés</w:t>
      </w:r>
      <w:bookmarkEnd w:id="66"/>
      <w:bookmarkEnd w:id="67"/>
    </w:p>
    <w:p w14:paraId="4E43D113" w14:textId="77777777" w:rsidR="00BC3C96" w:rsidRDefault="00BC3C96" w:rsidP="00BC3C96">
      <w:pPr>
        <w:jc w:val="both"/>
        <w:rPr>
          <w:rFonts w:eastAsia="Times New Roman"/>
          <w:color w:val="000000"/>
          <w:shd w:val="clear" w:color="auto" w:fill="FFFFFF"/>
        </w:rPr>
      </w:pPr>
    </w:p>
    <w:p w14:paraId="1AB896FA" w14:textId="77777777" w:rsidR="00BC3C96" w:rsidRDefault="00BC3C96" w:rsidP="00BC3C96">
      <w:pPr>
        <w:spacing w:line="276" w:lineRule="auto"/>
        <w:jc w:val="both"/>
        <w:rPr>
          <w:rFonts w:eastAsia="Times New Roman"/>
          <w:color w:val="000000"/>
          <w:shd w:val="clear" w:color="auto" w:fill="FFFFFF"/>
        </w:rPr>
      </w:pPr>
      <w:r>
        <w:rPr>
          <w:rFonts w:eastAsia="Times New Roman"/>
          <w:color w:val="000000"/>
          <w:shd w:val="clear" w:color="auto" w:fill="FFFFFF"/>
        </w:rPr>
        <w:t xml:space="preserve">Sont autorisés à détruire les animaux susceptibles d’occasionner des dégâts toute l’année, de jour seulement et sous réserve de l’assentiment du détenteur du droit de destruction : </w:t>
      </w:r>
    </w:p>
    <w:p w14:paraId="3684BCD4" w14:textId="77777777" w:rsidR="00BC3C96" w:rsidRDefault="00BC3C96" w:rsidP="00BC3C96">
      <w:pPr>
        <w:spacing w:line="276" w:lineRule="auto"/>
        <w:jc w:val="both"/>
        <w:rPr>
          <w:rFonts w:eastAsia="Times New Roman"/>
          <w:color w:val="000000"/>
          <w:shd w:val="clear" w:color="auto" w:fill="FFFFFF"/>
        </w:rPr>
      </w:pPr>
    </w:p>
    <w:p w14:paraId="1D4CD9D9" w14:textId="77777777" w:rsidR="00BC3C96" w:rsidRPr="00BC56C4" w:rsidRDefault="00BC3C96" w:rsidP="00BC3C96">
      <w:pPr>
        <w:pStyle w:val="Paragraphedeliste"/>
        <w:numPr>
          <w:ilvl w:val="0"/>
          <w:numId w:val="3"/>
        </w:numPr>
        <w:spacing w:line="276" w:lineRule="auto"/>
        <w:jc w:val="both"/>
        <w:rPr>
          <w:rFonts w:ascii="Times New Roman" w:eastAsia="Times New Roman" w:hAnsi="Times New Roman" w:cs="Times New Roman"/>
          <w:color w:val="000000"/>
          <w:shd w:val="clear" w:color="auto" w:fill="FFFFFF"/>
        </w:rPr>
      </w:pPr>
      <w:r w:rsidRPr="00BC56C4">
        <w:rPr>
          <w:rFonts w:ascii="Times New Roman" w:eastAsia="Times New Roman" w:hAnsi="Times New Roman" w:cs="Times New Roman"/>
          <w:color w:val="000000"/>
          <w:shd w:val="clear" w:color="auto" w:fill="FFFFFF"/>
        </w:rPr>
        <w:t>Les agents des services de l’État chargés de</w:t>
      </w:r>
      <w:r>
        <w:rPr>
          <w:rFonts w:ascii="Times New Roman" w:eastAsia="Times New Roman" w:hAnsi="Times New Roman" w:cs="Times New Roman"/>
          <w:color w:val="000000"/>
          <w:shd w:val="clear" w:color="auto" w:fill="FFFFFF"/>
        </w:rPr>
        <w:t>s</w:t>
      </w:r>
      <w:r w:rsidRPr="00BC56C4">
        <w:rPr>
          <w:rFonts w:ascii="Times New Roman" w:eastAsia="Times New Roman" w:hAnsi="Times New Roman" w:cs="Times New Roman"/>
          <w:color w:val="000000"/>
          <w:shd w:val="clear" w:color="auto" w:fill="FFFFFF"/>
        </w:rPr>
        <w:t xml:space="preserve"> forêts commissionnés à raison de </w:t>
      </w:r>
      <w:r>
        <w:rPr>
          <w:rFonts w:ascii="Times New Roman" w:eastAsia="Times New Roman" w:hAnsi="Times New Roman" w:cs="Times New Roman"/>
          <w:color w:val="000000"/>
          <w:shd w:val="clear" w:color="auto" w:fill="FFFFFF"/>
        </w:rPr>
        <w:t xml:space="preserve">leurs compétences en matière </w:t>
      </w:r>
      <w:r w:rsidRPr="00BC56C4">
        <w:rPr>
          <w:rFonts w:ascii="Times New Roman" w:eastAsia="Times New Roman" w:hAnsi="Times New Roman" w:cs="Times New Roman"/>
          <w:color w:val="000000"/>
          <w:shd w:val="clear" w:color="auto" w:fill="FFFFFF"/>
        </w:rPr>
        <w:t>forestière et assermenté</w:t>
      </w:r>
      <w:r>
        <w:rPr>
          <w:rFonts w:ascii="Times New Roman" w:eastAsia="Times New Roman" w:hAnsi="Times New Roman" w:cs="Times New Roman"/>
          <w:color w:val="000000"/>
          <w:shd w:val="clear" w:color="auto" w:fill="FFFFFF"/>
        </w:rPr>
        <w:t>s</w:t>
      </w:r>
      <w:r w:rsidRPr="00BC56C4">
        <w:rPr>
          <w:rFonts w:ascii="Times New Roman" w:eastAsia="Times New Roman" w:hAnsi="Times New Roman" w:cs="Times New Roman"/>
          <w:color w:val="000000"/>
          <w:shd w:val="clear" w:color="auto" w:fill="FFFFFF"/>
        </w:rPr>
        <w:t xml:space="preserve"> à cet effet ; </w:t>
      </w:r>
    </w:p>
    <w:p w14:paraId="284E2297" w14:textId="77777777" w:rsidR="00BC3C96" w:rsidRPr="00BC56C4" w:rsidRDefault="00BC3C96" w:rsidP="00BC3C96">
      <w:pPr>
        <w:pStyle w:val="Paragraphedeliste"/>
        <w:numPr>
          <w:ilvl w:val="0"/>
          <w:numId w:val="3"/>
        </w:numPr>
        <w:spacing w:line="276" w:lineRule="auto"/>
        <w:jc w:val="both"/>
        <w:rPr>
          <w:rFonts w:ascii="Times New Roman" w:eastAsia="Times New Roman" w:hAnsi="Times New Roman" w:cs="Times New Roman"/>
          <w:color w:val="000000"/>
          <w:shd w:val="clear" w:color="auto" w:fill="FFFFFF"/>
        </w:rPr>
      </w:pPr>
      <w:r w:rsidRPr="00BC56C4">
        <w:rPr>
          <w:rFonts w:ascii="Times New Roman" w:eastAsia="Times New Roman" w:hAnsi="Times New Roman" w:cs="Times New Roman"/>
          <w:color w:val="000000"/>
          <w:shd w:val="clear" w:color="auto" w:fill="FFFFFF"/>
        </w:rPr>
        <w:t>Les agents de l’Office national des forêts commissionnés à raison de leurs compétences en matière forestière et assermenté</w:t>
      </w:r>
      <w:r>
        <w:rPr>
          <w:rFonts w:ascii="Times New Roman" w:eastAsia="Times New Roman" w:hAnsi="Times New Roman" w:cs="Times New Roman"/>
          <w:color w:val="000000"/>
          <w:shd w:val="clear" w:color="auto" w:fill="FFFFFF"/>
        </w:rPr>
        <w:t>s</w:t>
      </w:r>
      <w:r w:rsidRPr="00BC56C4">
        <w:rPr>
          <w:rFonts w:ascii="Times New Roman" w:eastAsia="Times New Roman" w:hAnsi="Times New Roman" w:cs="Times New Roman"/>
          <w:color w:val="000000"/>
          <w:shd w:val="clear" w:color="auto" w:fill="FFFFFF"/>
        </w:rPr>
        <w:t xml:space="preserve"> à cet effet ; </w:t>
      </w:r>
    </w:p>
    <w:p w14:paraId="5891BCA4" w14:textId="77777777" w:rsidR="00BC3C96" w:rsidRPr="00BC56C4" w:rsidRDefault="00BC3C96" w:rsidP="00BC3C96">
      <w:pPr>
        <w:pStyle w:val="Paragraphedeliste"/>
        <w:numPr>
          <w:ilvl w:val="0"/>
          <w:numId w:val="3"/>
        </w:numPr>
        <w:spacing w:line="276" w:lineRule="auto"/>
        <w:jc w:val="both"/>
        <w:rPr>
          <w:rFonts w:ascii="Times New Roman" w:eastAsia="Times New Roman" w:hAnsi="Times New Roman" w:cs="Times New Roman"/>
          <w:color w:val="000000"/>
          <w:shd w:val="clear" w:color="auto" w:fill="FFFFFF"/>
        </w:rPr>
      </w:pPr>
      <w:r w:rsidRPr="00BC56C4">
        <w:rPr>
          <w:rFonts w:ascii="Times New Roman" w:eastAsia="Times New Roman" w:hAnsi="Times New Roman" w:cs="Times New Roman"/>
          <w:color w:val="000000"/>
          <w:shd w:val="clear" w:color="auto" w:fill="FFFFFF"/>
        </w:rPr>
        <w:t>Les agents du domaine national de Chambord commissionnés pour constater les infractions forestières, de chasse</w:t>
      </w:r>
      <w:r>
        <w:rPr>
          <w:rFonts w:ascii="Times New Roman" w:eastAsia="Times New Roman" w:hAnsi="Times New Roman" w:cs="Times New Roman"/>
          <w:color w:val="000000"/>
          <w:shd w:val="clear" w:color="auto" w:fill="FFFFFF"/>
        </w:rPr>
        <w:t>s</w:t>
      </w:r>
      <w:r w:rsidRPr="00BC56C4">
        <w:rPr>
          <w:rFonts w:ascii="Times New Roman" w:eastAsia="Times New Roman" w:hAnsi="Times New Roman" w:cs="Times New Roman"/>
          <w:color w:val="000000"/>
          <w:shd w:val="clear" w:color="auto" w:fill="FFFFFF"/>
        </w:rPr>
        <w:t xml:space="preserve"> ou de pêche</w:t>
      </w:r>
      <w:r>
        <w:rPr>
          <w:rFonts w:ascii="Times New Roman" w:eastAsia="Times New Roman" w:hAnsi="Times New Roman" w:cs="Times New Roman"/>
          <w:color w:val="000000"/>
          <w:shd w:val="clear" w:color="auto" w:fill="FFFFFF"/>
        </w:rPr>
        <w:t>s</w:t>
      </w:r>
      <w:r w:rsidRPr="00BC56C4">
        <w:rPr>
          <w:rFonts w:ascii="Times New Roman" w:eastAsia="Times New Roman" w:hAnsi="Times New Roman" w:cs="Times New Roman"/>
          <w:color w:val="000000"/>
          <w:shd w:val="clear" w:color="auto" w:fill="FFFFFF"/>
        </w:rPr>
        <w:t xml:space="preserve"> ; </w:t>
      </w:r>
    </w:p>
    <w:p w14:paraId="69FECBD9" w14:textId="77777777" w:rsidR="00BC3C96" w:rsidRPr="00BC56C4" w:rsidRDefault="00BC3C96" w:rsidP="00BC3C96">
      <w:pPr>
        <w:pStyle w:val="Paragraphedeliste"/>
        <w:numPr>
          <w:ilvl w:val="0"/>
          <w:numId w:val="3"/>
        </w:numPr>
        <w:spacing w:line="276" w:lineRule="auto"/>
        <w:jc w:val="both"/>
        <w:rPr>
          <w:rFonts w:ascii="Times New Roman" w:eastAsia="Times New Roman" w:hAnsi="Times New Roman" w:cs="Times New Roman"/>
          <w:color w:val="000000"/>
          <w:shd w:val="clear" w:color="auto" w:fill="FFFFFF"/>
        </w:rPr>
      </w:pPr>
      <w:r w:rsidRPr="00BC56C4">
        <w:rPr>
          <w:rFonts w:ascii="Times New Roman" w:eastAsia="Times New Roman" w:hAnsi="Times New Roman" w:cs="Times New Roman"/>
          <w:color w:val="000000"/>
          <w:shd w:val="clear" w:color="auto" w:fill="FFFFFF"/>
        </w:rPr>
        <w:t>Les lieutenant</w:t>
      </w:r>
      <w:r>
        <w:rPr>
          <w:rFonts w:ascii="Times New Roman" w:eastAsia="Times New Roman" w:hAnsi="Times New Roman" w:cs="Times New Roman"/>
          <w:color w:val="000000"/>
          <w:shd w:val="clear" w:color="auto" w:fill="FFFFFF"/>
        </w:rPr>
        <w:t>s</w:t>
      </w:r>
      <w:r w:rsidRPr="00BC56C4">
        <w:rPr>
          <w:rFonts w:ascii="Times New Roman" w:eastAsia="Times New Roman" w:hAnsi="Times New Roman" w:cs="Times New Roman"/>
          <w:color w:val="000000"/>
          <w:shd w:val="clear" w:color="auto" w:fill="FFFFFF"/>
        </w:rPr>
        <w:t xml:space="preserve"> de louveterie ;</w:t>
      </w:r>
    </w:p>
    <w:p w14:paraId="6EDF2FBA" w14:textId="77777777" w:rsidR="00BC3C96" w:rsidRPr="00BC56C4" w:rsidRDefault="00BC3C96" w:rsidP="00BC3C96">
      <w:pPr>
        <w:pStyle w:val="Paragraphedeliste"/>
        <w:numPr>
          <w:ilvl w:val="0"/>
          <w:numId w:val="3"/>
        </w:numPr>
        <w:spacing w:line="276" w:lineRule="auto"/>
        <w:jc w:val="both"/>
        <w:rPr>
          <w:rFonts w:ascii="Times New Roman" w:eastAsia="Times New Roman" w:hAnsi="Times New Roman" w:cs="Times New Roman"/>
          <w:color w:val="000000"/>
          <w:shd w:val="clear" w:color="auto" w:fill="FFFFFF"/>
        </w:rPr>
      </w:pPr>
      <w:r w:rsidRPr="00BC56C4">
        <w:rPr>
          <w:rFonts w:ascii="Times New Roman" w:eastAsia="Times New Roman" w:hAnsi="Times New Roman" w:cs="Times New Roman"/>
          <w:color w:val="000000"/>
          <w:shd w:val="clear" w:color="auto" w:fill="FFFFFF"/>
        </w:rPr>
        <w:t xml:space="preserve">Les agents des réserves naturelles ; </w:t>
      </w:r>
    </w:p>
    <w:p w14:paraId="0336E1FE" w14:textId="77777777" w:rsidR="00BC3C96" w:rsidRPr="00BC56C4" w:rsidRDefault="00BC3C96" w:rsidP="00BC3C96">
      <w:pPr>
        <w:pStyle w:val="Paragraphedeliste"/>
        <w:numPr>
          <w:ilvl w:val="0"/>
          <w:numId w:val="3"/>
        </w:numPr>
        <w:spacing w:line="276" w:lineRule="auto"/>
        <w:jc w:val="both"/>
        <w:rPr>
          <w:rFonts w:ascii="Times New Roman" w:eastAsia="Times New Roman" w:hAnsi="Times New Roman" w:cs="Times New Roman"/>
          <w:color w:val="000000"/>
          <w:shd w:val="clear" w:color="auto" w:fill="FFFFFF"/>
        </w:rPr>
      </w:pPr>
      <w:r w:rsidRPr="00BC56C4">
        <w:rPr>
          <w:rFonts w:ascii="Times New Roman" w:eastAsia="Times New Roman" w:hAnsi="Times New Roman" w:cs="Times New Roman"/>
          <w:color w:val="000000"/>
          <w:shd w:val="clear" w:color="auto" w:fill="FFFFFF"/>
        </w:rPr>
        <w:t xml:space="preserve">Les gardes du littoral ; </w:t>
      </w:r>
    </w:p>
    <w:p w14:paraId="6B8884A5" w14:textId="77777777" w:rsidR="00BC3C96" w:rsidRPr="00BC56C4" w:rsidRDefault="00BC3C96" w:rsidP="00BC3C96">
      <w:pPr>
        <w:pStyle w:val="Paragraphedeliste"/>
        <w:numPr>
          <w:ilvl w:val="0"/>
          <w:numId w:val="3"/>
        </w:numPr>
        <w:spacing w:line="276" w:lineRule="auto"/>
        <w:jc w:val="both"/>
        <w:rPr>
          <w:rFonts w:ascii="Times New Roman" w:eastAsia="Times New Roman" w:hAnsi="Times New Roman" w:cs="Times New Roman"/>
          <w:color w:val="000000"/>
          <w:shd w:val="clear" w:color="auto" w:fill="FFFFFF"/>
        </w:rPr>
      </w:pPr>
      <w:r w:rsidRPr="00BC56C4">
        <w:rPr>
          <w:rFonts w:ascii="Times New Roman" w:eastAsia="Times New Roman" w:hAnsi="Times New Roman" w:cs="Times New Roman"/>
          <w:color w:val="000000"/>
          <w:shd w:val="clear" w:color="auto" w:fill="FFFFFF"/>
        </w:rPr>
        <w:t xml:space="preserve">Les gardes particuliers sur le territoire sur lequel ils sont commissionnés ; </w:t>
      </w:r>
    </w:p>
    <w:p w14:paraId="6F5590B2" w14:textId="77777777" w:rsidR="00BC3C96" w:rsidRPr="00BC56C4" w:rsidRDefault="00BC3C96" w:rsidP="00BC3C96">
      <w:pPr>
        <w:pStyle w:val="Paragraphedeliste"/>
        <w:numPr>
          <w:ilvl w:val="0"/>
          <w:numId w:val="3"/>
        </w:numPr>
        <w:spacing w:line="276" w:lineRule="auto"/>
        <w:jc w:val="both"/>
        <w:rPr>
          <w:rFonts w:ascii="Times New Roman" w:eastAsia="Times New Roman" w:hAnsi="Times New Roman" w:cs="Times New Roman"/>
          <w:color w:val="000000"/>
          <w:shd w:val="clear" w:color="auto" w:fill="FFFFFF"/>
        </w:rPr>
      </w:pPr>
      <w:r w:rsidRPr="00BC56C4">
        <w:rPr>
          <w:rFonts w:ascii="Times New Roman" w:eastAsia="Times New Roman" w:hAnsi="Times New Roman" w:cs="Times New Roman"/>
          <w:color w:val="000000"/>
          <w:shd w:val="clear" w:color="auto" w:fill="FFFFFF"/>
        </w:rPr>
        <w:t xml:space="preserve">Les agents de développement assermentés par les FDC (gardes particuliers des FDC). </w:t>
      </w:r>
    </w:p>
    <w:p w14:paraId="409CFD04" w14:textId="77777777" w:rsidR="00BC3C96" w:rsidRPr="00B84764" w:rsidRDefault="00BC3C96" w:rsidP="00BC3C96">
      <w:pPr>
        <w:jc w:val="both"/>
        <w:rPr>
          <w:rFonts w:eastAsia="Times New Roman"/>
          <w:color w:val="000000"/>
          <w:shd w:val="clear" w:color="auto" w:fill="FFFFFF"/>
        </w:rPr>
      </w:pPr>
    </w:p>
    <w:p w14:paraId="61A36223" w14:textId="77777777" w:rsidR="00BC3C96" w:rsidRPr="00905DA4" w:rsidRDefault="00BC3C96" w:rsidP="00BC3C96">
      <w:pPr>
        <w:pStyle w:val="Titre2"/>
      </w:pPr>
      <w:bookmarkStart w:id="68" w:name="_Toc42614233"/>
      <w:bookmarkStart w:id="69" w:name="_Toc42673905"/>
      <w:r>
        <w:t xml:space="preserve">3. </w:t>
      </w:r>
      <w:r w:rsidRPr="00905DA4">
        <w:t>L’utilisation des appeaux, des appelants artificiels et des appelants vivants</w:t>
      </w:r>
      <w:bookmarkEnd w:id="68"/>
      <w:bookmarkEnd w:id="69"/>
      <w:r w:rsidRPr="00905DA4">
        <w:t xml:space="preserve"> </w:t>
      </w:r>
    </w:p>
    <w:p w14:paraId="53F8B0D4" w14:textId="77777777" w:rsidR="00BC3C96" w:rsidRDefault="00BC3C96" w:rsidP="00BC3C96">
      <w:pPr>
        <w:spacing w:before="100" w:beforeAutospacing="1" w:after="100" w:afterAutospacing="1" w:line="276" w:lineRule="auto"/>
        <w:jc w:val="both"/>
        <w:rPr>
          <w:rFonts w:eastAsia="Times New Roman"/>
          <w:color w:val="000000"/>
        </w:rPr>
      </w:pPr>
      <w:r w:rsidRPr="00607775">
        <w:rPr>
          <w:rFonts w:eastAsia="Times New Roman"/>
          <w:color w:val="000000"/>
        </w:rPr>
        <w:t>L’arrêté du 4 novembre 2003</w:t>
      </w:r>
      <w:r>
        <w:rPr>
          <w:rFonts w:eastAsia="Times New Roman"/>
          <w:color w:val="000000"/>
        </w:rPr>
        <w:t xml:space="preserve"> définit</w:t>
      </w:r>
      <w:r w:rsidRPr="00607775">
        <w:rPr>
          <w:rFonts w:eastAsia="Times New Roman"/>
          <w:color w:val="000000"/>
        </w:rPr>
        <w:t xml:space="preserve"> les conditions d’utilisation des appeaux, des appelants vivants ou artificiels. Ces derniers peuvent être utilisés pour la capture et la destruction des ESOD, à l’exception des pigeons ramiers.</w:t>
      </w:r>
    </w:p>
    <w:p w14:paraId="06A4A63C" w14:textId="77777777" w:rsidR="00BC3C96" w:rsidRPr="00607775" w:rsidRDefault="00BC3C96" w:rsidP="00BC3C96">
      <w:pPr>
        <w:spacing w:before="100" w:beforeAutospacing="1" w:after="100" w:afterAutospacing="1" w:line="276" w:lineRule="auto"/>
        <w:jc w:val="both"/>
        <w:rPr>
          <w:rFonts w:eastAsia="Times New Roman"/>
          <w:color w:val="000000"/>
        </w:rPr>
      </w:pPr>
      <w:r w:rsidRPr="00607775">
        <w:rPr>
          <w:rFonts w:eastAsia="Times New Roman"/>
          <w:color w:val="000000"/>
        </w:rPr>
        <w:t>L’article 1</w:t>
      </w:r>
      <w:r w:rsidRPr="00607775">
        <w:rPr>
          <w:rFonts w:eastAsia="Times New Roman"/>
          <w:color w:val="000000"/>
          <w:vertAlign w:val="superscript"/>
        </w:rPr>
        <w:t>er</w:t>
      </w:r>
      <w:r w:rsidRPr="00607775">
        <w:rPr>
          <w:rFonts w:eastAsia="Times New Roman"/>
          <w:color w:val="000000"/>
        </w:rPr>
        <w:t xml:space="preserve"> de l’arrêté du 4 novembre 2003 définit les termes suivants comme suit :  </w:t>
      </w:r>
    </w:p>
    <w:p w14:paraId="758A10E1" w14:textId="77777777" w:rsidR="00BC3C96" w:rsidRDefault="00BC3C96" w:rsidP="00BC3C96">
      <w:pPr>
        <w:pStyle w:val="Paragraphedeliste"/>
        <w:numPr>
          <w:ilvl w:val="0"/>
          <w:numId w:val="3"/>
        </w:numPr>
        <w:spacing w:before="100" w:beforeAutospacing="1" w:after="100" w:afterAutospacing="1" w:line="276" w:lineRule="auto"/>
        <w:jc w:val="both"/>
        <w:rPr>
          <w:rFonts w:ascii="Times New Roman" w:eastAsia="Times New Roman" w:hAnsi="Times New Roman" w:cs="Times New Roman"/>
          <w:color w:val="000000"/>
          <w:lang w:eastAsia="fr-FR"/>
        </w:rPr>
      </w:pPr>
      <w:r w:rsidRPr="00905DA4">
        <w:rPr>
          <w:rFonts w:ascii="Times New Roman" w:eastAsia="Times New Roman" w:hAnsi="Times New Roman" w:cs="Times New Roman"/>
          <w:b/>
          <w:i/>
          <w:color w:val="000000"/>
          <w:lang w:eastAsia="fr-FR"/>
        </w:rPr>
        <w:t>Appeau</w:t>
      </w:r>
      <w:r>
        <w:rPr>
          <w:rFonts w:ascii="Times New Roman" w:eastAsia="Times New Roman" w:hAnsi="Times New Roman" w:cs="Times New Roman"/>
          <w:color w:val="000000"/>
          <w:lang w:eastAsia="fr-FR"/>
        </w:rPr>
        <w:t> :</w:t>
      </w:r>
      <w:r w:rsidRPr="00607775">
        <w:rPr>
          <w:rFonts w:ascii="Times New Roman" w:eastAsia="Times New Roman" w:hAnsi="Times New Roman" w:cs="Times New Roman"/>
          <w:color w:val="000000"/>
          <w:lang w:eastAsia="fr-FR"/>
        </w:rPr>
        <w:t xml:space="preserve"> Instrument utilisé par l’Homme pour attirer un animal par le bruit qu’il produit. </w:t>
      </w:r>
    </w:p>
    <w:p w14:paraId="4CB673B6" w14:textId="77777777" w:rsidR="00BC3C96" w:rsidRPr="00F371AF" w:rsidRDefault="00BC3C96" w:rsidP="00BC3C96">
      <w:pPr>
        <w:pStyle w:val="Paragraphedeliste"/>
        <w:spacing w:before="100" w:beforeAutospacing="1" w:after="100" w:afterAutospacing="1" w:line="276" w:lineRule="auto"/>
        <w:jc w:val="both"/>
        <w:rPr>
          <w:rFonts w:eastAsia="Times New Roman"/>
          <w:color w:val="000000"/>
        </w:rPr>
      </w:pPr>
    </w:p>
    <w:p w14:paraId="0E81DD38" w14:textId="77777777" w:rsidR="00BC3C96" w:rsidRPr="00941FC8" w:rsidRDefault="00BC3C96" w:rsidP="00BC3C96">
      <w:pPr>
        <w:pStyle w:val="Paragraphedeliste"/>
        <w:numPr>
          <w:ilvl w:val="0"/>
          <w:numId w:val="3"/>
        </w:numPr>
        <w:spacing w:before="100" w:beforeAutospacing="1" w:after="100" w:afterAutospacing="1" w:line="276" w:lineRule="auto"/>
        <w:jc w:val="both"/>
        <w:rPr>
          <w:rFonts w:ascii="Times New Roman" w:eastAsia="Times New Roman" w:hAnsi="Times New Roman" w:cs="Times New Roman"/>
          <w:color w:val="000000"/>
        </w:rPr>
      </w:pPr>
      <w:r w:rsidRPr="0068705C">
        <w:rPr>
          <w:rFonts w:ascii="Times New Roman" w:eastAsia="Times New Roman" w:hAnsi="Times New Roman" w:cs="Times New Roman"/>
          <w:b/>
          <w:i/>
          <w:color w:val="000000"/>
          <w:lang w:eastAsia="fr-FR"/>
        </w:rPr>
        <w:t>Appelant</w:t>
      </w:r>
      <w:r w:rsidRPr="0068705C">
        <w:rPr>
          <w:rFonts w:ascii="Times New Roman" w:eastAsia="Times New Roman" w:hAnsi="Times New Roman" w:cs="Times New Roman"/>
          <w:color w:val="000000"/>
          <w:lang w:eastAsia="fr-FR"/>
        </w:rPr>
        <w:t> : Animal vivant destiné à attirer un animal.</w:t>
      </w:r>
      <w:r w:rsidRPr="0068705C">
        <w:rPr>
          <w:rFonts w:ascii="Times New Roman" w:eastAsia="Times New Roman" w:hAnsi="Times New Roman" w:cs="Times New Roman"/>
          <w:color w:val="000000"/>
        </w:rPr>
        <w:t xml:space="preserve"> </w:t>
      </w:r>
      <w:r w:rsidRPr="00F371AF">
        <w:rPr>
          <w:rFonts w:ascii="Times New Roman" w:hAnsi="Times New Roman" w:cs="Times New Roman"/>
          <w:color w:val="000000"/>
        </w:rPr>
        <w:t xml:space="preserve">L'utilisation d'appelants vivants des espèces d'oiseaux recherchées ou d'espèces d'animaux de basse-cour est autorisée dans les pièges de catégorie 1 dès lors qu'ils ne peuvent pas se trouver en contact immédiat avec </w:t>
      </w:r>
      <w:r>
        <w:rPr>
          <w:rFonts w:ascii="Times New Roman" w:hAnsi="Times New Roman" w:cs="Times New Roman"/>
          <w:color w:val="000000"/>
        </w:rPr>
        <w:t xml:space="preserve">l'animal à capturer ou capturé. </w:t>
      </w:r>
      <w:r w:rsidRPr="00941FC8">
        <w:rPr>
          <w:rFonts w:ascii="Times New Roman" w:hAnsi="Times New Roman" w:cs="Times New Roman"/>
          <w:color w:val="000000"/>
        </w:rPr>
        <w:t>Cette disposition ne s'applique pas pour les appelants de l'espèce recherchée, placés dans les pièges de catégorie 1 tels que les cages à corvidés et pièges similaires</w:t>
      </w:r>
      <w:bookmarkStart w:id="70" w:name="LEGIARTI000006878163"/>
      <w:bookmarkStart w:id="71" w:name="LEGIARTI000024522889"/>
      <w:bookmarkEnd w:id="70"/>
      <w:bookmarkEnd w:id="71"/>
      <w:r>
        <w:rPr>
          <w:rFonts w:ascii="Times New Roman" w:hAnsi="Times New Roman" w:cs="Times New Roman"/>
          <w:color w:val="000000"/>
        </w:rPr>
        <w:t>.</w:t>
      </w:r>
    </w:p>
    <w:p w14:paraId="2710677D" w14:textId="77777777" w:rsidR="00BC3C96" w:rsidRPr="00941FC8" w:rsidRDefault="00BC3C96" w:rsidP="00BC3C96">
      <w:pPr>
        <w:pStyle w:val="Paragraphedeliste"/>
        <w:numPr>
          <w:ilvl w:val="0"/>
          <w:numId w:val="3"/>
        </w:numPr>
        <w:spacing w:before="100" w:beforeAutospacing="1" w:after="100" w:afterAutospacing="1" w:line="276" w:lineRule="auto"/>
        <w:jc w:val="both"/>
        <w:rPr>
          <w:rFonts w:ascii="Times New Roman" w:eastAsia="Times New Roman" w:hAnsi="Times New Roman" w:cs="Times New Roman"/>
          <w:color w:val="000000"/>
          <w:lang w:eastAsia="fr-FR"/>
        </w:rPr>
      </w:pPr>
      <w:r w:rsidRPr="00905DA4">
        <w:rPr>
          <w:rFonts w:ascii="Times New Roman" w:eastAsia="Times New Roman" w:hAnsi="Times New Roman" w:cs="Times New Roman"/>
          <w:b/>
          <w:i/>
          <w:color w:val="000000"/>
          <w:lang w:eastAsia="fr-FR"/>
        </w:rPr>
        <w:lastRenderedPageBreak/>
        <w:t>Ap</w:t>
      </w:r>
      <w:r>
        <w:rPr>
          <w:rFonts w:ascii="Times New Roman" w:eastAsia="Times New Roman" w:hAnsi="Times New Roman" w:cs="Times New Roman"/>
          <w:b/>
          <w:i/>
          <w:color w:val="000000"/>
          <w:lang w:eastAsia="fr-FR"/>
        </w:rPr>
        <w:t>pelant artificiel (aussi appelé</w:t>
      </w:r>
      <w:r w:rsidRPr="00905DA4">
        <w:rPr>
          <w:rFonts w:ascii="Times New Roman" w:eastAsia="Times New Roman" w:hAnsi="Times New Roman" w:cs="Times New Roman"/>
          <w:b/>
          <w:i/>
          <w:color w:val="000000"/>
          <w:lang w:eastAsia="fr-FR"/>
        </w:rPr>
        <w:t xml:space="preserve"> forme ou blette)</w:t>
      </w:r>
      <w:r>
        <w:rPr>
          <w:rFonts w:ascii="Times New Roman" w:eastAsia="Times New Roman" w:hAnsi="Times New Roman" w:cs="Times New Roman"/>
          <w:color w:val="000000"/>
          <w:lang w:eastAsia="fr-FR"/>
        </w:rPr>
        <w:t> :</w:t>
      </w:r>
      <w:r w:rsidRPr="00607775">
        <w:rPr>
          <w:rFonts w:ascii="Times New Roman" w:eastAsia="Times New Roman" w:hAnsi="Times New Roman" w:cs="Times New Roman"/>
          <w:color w:val="000000"/>
          <w:lang w:eastAsia="fr-FR"/>
        </w:rPr>
        <w:t xml:space="preserve"> Objet imitant plus ou moins fidèlement l’aspect d’un animal </w:t>
      </w:r>
    </w:p>
    <w:p w14:paraId="3B5EFE74" w14:textId="77777777" w:rsidR="00BC3C96" w:rsidRDefault="00BC3C96" w:rsidP="00BC3C96">
      <w:pPr>
        <w:spacing w:before="100" w:beforeAutospacing="1" w:after="100" w:afterAutospacing="1" w:line="276" w:lineRule="auto"/>
        <w:jc w:val="both"/>
        <w:rPr>
          <w:rFonts w:eastAsia="Times New Roman"/>
          <w:color w:val="000000"/>
        </w:rPr>
      </w:pPr>
      <w:r w:rsidRPr="005D678E">
        <w:rPr>
          <w:rFonts w:eastAsia="Times New Roman"/>
          <w:b/>
          <w:color w:val="000000"/>
        </w:rPr>
        <w:t>ATTENTION</w:t>
      </w:r>
      <w:r w:rsidRPr="005D678E">
        <w:rPr>
          <w:rFonts w:eastAsia="Times New Roman"/>
          <w:color w:val="000000"/>
        </w:rPr>
        <w:t xml:space="preserve">, selon l’arrêté du 8 octobre 2018, la détention de plus de 6 oiseaux adultes d’espèces de Corvidés chassables suppose d’être titulaire d’un </w:t>
      </w:r>
      <w:r>
        <w:rPr>
          <w:rFonts w:eastAsia="Times New Roman"/>
          <w:color w:val="000000"/>
        </w:rPr>
        <w:t xml:space="preserve">certificat de capacité et d’une </w:t>
      </w:r>
      <w:r w:rsidRPr="005D678E">
        <w:rPr>
          <w:rFonts w:eastAsia="Times New Roman"/>
          <w:color w:val="000000"/>
        </w:rPr>
        <w:t>autorisation d’ouverture d’élevage.</w:t>
      </w:r>
    </w:p>
    <w:p w14:paraId="46546C07" w14:textId="77777777" w:rsidR="00BC3C96" w:rsidRPr="001A6651" w:rsidRDefault="00BC3C96" w:rsidP="00BC3C96">
      <w:pPr>
        <w:spacing w:before="100" w:beforeAutospacing="1" w:after="100" w:afterAutospacing="1"/>
        <w:jc w:val="center"/>
        <w:rPr>
          <w:rFonts w:eastAsia="Times New Roman"/>
          <w:i/>
          <w:color w:val="000000"/>
        </w:rPr>
      </w:pPr>
      <w:r w:rsidRPr="001A6651">
        <w:rPr>
          <w:rFonts w:eastAsia="Times New Roman"/>
          <w:i/>
          <w:color w:val="000000"/>
          <w:u w:val="single"/>
        </w:rPr>
        <w:t>Tableau récapitulatif des conditions d’utilisation des ap</w:t>
      </w:r>
      <w:r>
        <w:rPr>
          <w:rFonts w:eastAsia="Times New Roman"/>
          <w:i/>
          <w:color w:val="000000"/>
          <w:u w:val="single"/>
        </w:rPr>
        <w:t xml:space="preserve">peaux, appelants artificiels et </w:t>
      </w:r>
      <w:r w:rsidRPr="001A6651">
        <w:rPr>
          <w:rFonts w:eastAsia="Times New Roman"/>
          <w:i/>
          <w:color w:val="000000"/>
          <w:u w:val="single"/>
        </w:rPr>
        <w:t xml:space="preserve">appelants vivants pour la destruction des </w:t>
      </w:r>
      <w:r>
        <w:rPr>
          <w:rFonts w:eastAsia="Times New Roman"/>
          <w:i/>
          <w:color w:val="000000"/>
          <w:u w:val="single"/>
        </w:rPr>
        <w:t xml:space="preserve">oiseaux classés </w:t>
      </w:r>
      <w:r w:rsidRPr="001A6651">
        <w:rPr>
          <w:rFonts w:eastAsia="Times New Roman"/>
          <w:i/>
          <w:color w:val="000000"/>
          <w:u w:val="single"/>
        </w:rPr>
        <w:t>ESOD</w:t>
      </w:r>
    </w:p>
    <w:tbl>
      <w:tblPr>
        <w:tblW w:w="8880" w:type="dxa"/>
        <w:tblCellMar>
          <w:left w:w="70" w:type="dxa"/>
          <w:right w:w="70" w:type="dxa"/>
        </w:tblCellMar>
        <w:tblLook w:val="04A0" w:firstRow="1" w:lastRow="0" w:firstColumn="1" w:lastColumn="0" w:noHBand="0" w:noVBand="1"/>
      </w:tblPr>
      <w:tblGrid>
        <w:gridCol w:w="1839"/>
        <w:gridCol w:w="2347"/>
        <w:gridCol w:w="2347"/>
        <w:gridCol w:w="2347"/>
      </w:tblGrid>
      <w:tr w:rsidR="00BC3C96" w14:paraId="6056BC80" w14:textId="77777777" w:rsidTr="00B816FD">
        <w:trPr>
          <w:trHeight w:val="1112"/>
        </w:trPr>
        <w:tc>
          <w:tcPr>
            <w:tcW w:w="1839"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C111C0" w14:textId="77777777" w:rsidR="00BC3C96" w:rsidRDefault="00BC3C96" w:rsidP="00B816FD">
            <w:pPr>
              <w:rPr>
                <w:rFonts w:eastAsia="Times New Roman"/>
                <w:color w:val="000000"/>
              </w:rPr>
            </w:pPr>
            <w:r>
              <w:rPr>
                <w:rFonts w:eastAsia="Times New Roman"/>
                <w:color w:val="000000"/>
              </w:rPr>
              <w:t> </w:t>
            </w:r>
          </w:p>
        </w:tc>
        <w:tc>
          <w:tcPr>
            <w:tcW w:w="2347" w:type="dxa"/>
            <w:tcBorders>
              <w:top w:val="single" w:sz="4" w:space="0" w:color="auto"/>
              <w:left w:val="nil"/>
              <w:bottom w:val="single" w:sz="4" w:space="0" w:color="auto"/>
              <w:right w:val="single" w:sz="4" w:space="0" w:color="auto"/>
            </w:tcBorders>
            <w:shd w:val="clear" w:color="000000" w:fill="A9D08E"/>
            <w:vAlign w:val="center"/>
            <w:hideMark/>
          </w:tcPr>
          <w:p w14:paraId="1CD2B7FC" w14:textId="77777777" w:rsidR="00BC3C96" w:rsidRDefault="00BC3C96" w:rsidP="00B816FD">
            <w:pPr>
              <w:jc w:val="center"/>
              <w:rPr>
                <w:rFonts w:eastAsia="Times New Roman"/>
                <w:color w:val="000000"/>
              </w:rPr>
            </w:pPr>
            <w:r>
              <w:rPr>
                <w:rFonts w:eastAsia="Times New Roman"/>
                <w:color w:val="000000"/>
              </w:rPr>
              <w:t>Pigeon ramier</w:t>
            </w:r>
          </w:p>
        </w:tc>
        <w:tc>
          <w:tcPr>
            <w:tcW w:w="2347" w:type="dxa"/>
            <w:tcBorders>
              <w:top w:val="single" w:sz="4" w:space="0" w:color="auto"/>
              <w:left w:val="nil"/>
              <w:bottom w:val="single" w:sz="4" w:space="0" w:color="auto"/>
              <w:right w:val="single" w:sz="4" w:space="0" w:color="auto"/>
            </w:tcBorders>
            <w:shd w:val="clear" w:color="000000" w:fill="A9D08E"/>
            <w:vAlign w:val="center"/>
            <w:hideMark/>
          </w:tcPr>
          <w:p w14:paraId="5AE91217" w14:textId="77777777" w:rsidR="00BC3C96" w:rsidRDefault="00BC3C96" w:rsidP="00B816FD">
            <w:pPr>
              <w:jc w:val="center"/>
              <w:rPr>
                <w:rFonts w:eastAsia="Times New Roman"/>
                <w:color w:val="000000"/>
              </w:rPr>
            </w:pPr>
            <w:r>
              <w:rPr>
                <w:rFonts w:eastAsia="Times New Roman"/>
                <w:color w:val="000000"/>
              </w:rPr>
              <w:t xml:space="preserve">Corneille noire Corbeau freux </w:t>
            </w:r>
          </w:p>
          <w:p w14:paraId="3A67EA80" w14:textId="77777777" w:rsidR="00BC3C96" w:rsidRDefault="00BC3C96" w:rsidP="00B816FD">
            <w:pPr>
              <w:jc w:val="center"/>
              <w:rPr>
                <w:rFonts w:eastAsia="Times New Roman"/>
                <w:color w:val="000000"/>
              </w:rPr>
            </w:pPr>
            <w:r>
              <w:rPr>
                <w:rFonts w:eastAsia="Times New Roman"/>
                <w:color w:val="000000"/>
              </w:rPr>
              <w:t xml:space="preserve">Pie bavarde </w:t>
            </w:r>
          </w:p>
        </w:tc>
        <w:tc>
          <w:tcPr>
            <w:tcW w:w="2347" w:type="dxa"/>
            <w:tcBorders>
              <w:top w:val="single" w:sz="4" w:space="0" w:color="auto"/>
              <w:left w:val="nil"/>
              <w:bottom w:val="single" w:sz="4" w:space="0" w:color="auto"/>
              <w:right w:val="single" w:sz="4" w:space="0" w:color="auto"/>
            </w:tcBorders>
            <w:shd w:val="clear" w:color="000000" w:fill="A9D08E"/>
            <w:vAlign w:val="center"/>
            <w:hideMark/>
          </w:tcPr>
          <w:p w14:paraId="3F9C0ACA" w14:textId="77777777" w:rsidR="00BC3C96" w:rsidRDefault="00BC3C96" w:rsidP="00B816FD">
            <w:pPr>
              <w:jc w:val="center"/>
              <w:rPr>
                <w:rFonts w:eastAsia="Times New Roman"/>
                <w:color w:val="000000"/>
              </w:rPr>
            </w:pPr>
            <w:r>
              <w:rPr>
                <w:rFonts w:eastAsia="Times New Roman"/>
                <w:color w:val="000000"/>
              </w:rPr>
              <w:t>Autres oiseaux classés ESOD</w:t>
            </w:r>
          </w:p>
        </w:tc>
      </w:tr>
      <w:tr w:rsidR="00BC3C96" w14:paraId="1CB30F74" w14:textId="77777777" w:rsidTr="00B816FD">
        <w:trPr>
          <w:trHeight w:val="412"/>
        </w:trPr>
        <w:tc>
          <w:tcPr>
            <w:tcW w:w="1839" w:type="dxa"/>
            <w:tcBorders>
              <w:top w:val="nil"/>
              <w:left w:val="single" w:sz="4" w:space="0" w:color="auto"/>
              <w:bottom w:val="single" w:sz="4" w:space="0" w:color="auto"/>
              <w:right w:val="single" w:sz="4" w:space="0" w:color="auto"/>
            </w:tcBorders>
            <w:shd w:val="clear" w:color="000000" w:fill="F4B084"/>
            <w:noWrap/>
            <w:vAlign w:val="center"/>
            <w:hideMark/>
          </w:tcPr>
          <w:p w14:paraId="7A8A6186" w14:textId="77777777" w:rsidR="00BC3C96" w:rsidRDefault="00BC3C96" w:rsidP="00B816FD">
            <w:pPr>
              <w:jc w:val="center"/>
              <w:rPr>
                <w:rFonts w:eastAsia="Times New Roman"/>
                <w:color w:val="000000"/>
              </w:rPr>
            </w:pPr>
            <w:r>
              <w:rPr>
                <w:rFonts w:eastAsia="Times New Roman"/>
                <w:color w:val="000000"/>
              </w:rPr>
              <w:t>Appeaux</w:t>
            </w:r>
          </w:p>
        </w:tc>
        <w:tc>
          <w:tcPr>
            <w:tcW w:w="23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CC4885" w14:textId="77777777" w:rsidR="00BC3C96" w:rsidRDefault="00BC3C96" w:rsidP="00B816FD">
            <w:pPr>
              <w:jc w:val="center"/>
              <w:rPr>
                <w:rFonts w:eastAsia="Times New Roman"/>
                <w:color w:val="C00000"/>
              </w:rPr>
            </w:pPr>
            <w:r>
              <w:rPr>
                <w:rFonts w:eastAsia="Times New Roman"/>
                <w:color w:val="C00000"/>
              </w:rPr>
              <w:t>INTERDITS</w:t>
            </w:r>
          </w:p>
        </w:tc>
        <w:tc>
          <w:tcPr>
            <w:tcW w:w="2347" w:type="dxa"/>
            <w:vMerge w:val="restart"/>
            <w:tcBorders>
              <w:top w:val="nil"/>
              <w:left w:val="single" w:sz="4" w:space="0" w:color="auto"/>
              <w:bottom w:val="single" w:sz="4" w:space="0" w:color="auto"/>
              <w:right w:val="single" w:sz="4" w:space="0" w:color="auto"/>
            </w:tcBorders>
            <w:shd w:val="clear" w:color="auto" w:fill="auto"/>
            <w:vAlign w:val="center"/>
            <w:hideMark/>
          </w:tcPr>
          <w:p w14:paraId="1D06CD17" w14:textId="77777777" w:rsidR="00BC3C96" w:rsidRDefault="00BC3C96" w:rsidP="00B816FD">
            <w:pPr>
              <w:jc w:val="center"/>
              <w:rPr>
                <w:rFonts w:eastAsia="Times New Roman"/>
                <w:color w:val="000000"/>
              </w:rPr>
            </w:pPr>
            <w:r w:rsidRPr="00B06979">
              <w:rPr>
                <w:rFonts w:eastAsia="Times New Roman"/>
                <w:color w:val="385623" w:themeColor="accent6" w:themeShade="80"/>
              </w:rPr>
              <w:t>AUTORISÉS</w:t>
            </w:r>
          </w:p>
        </w:tc>
        <w:tc>
          <w:tcPr>
            <w:tcW w:w="2347" w:type="dxa"/>
            <w:vMerge w:val="restart"/>
            <w:tcBorders>
              <w:top w:val="nil"/>
              <w:left w:val="single" w:sz="4" w:space="0" w:color="auto"/>
              <w:bottom w:val="single" w:sz="4" w:space="0" w:color="auto"/>
              <w:right w:val="single" w:sz="4" w:space="0" w:color="auto"/>
            </w:tcBorders>
            <w:shd w:val="clear" w:color="auto" w:fill="auto"/>
            <w:vAlign w:val="center"/>
            <w:hideMark/>
          </w:tcPr>
          <w:p w14:paraId="28F6BCBB" w14:textId="77777777" w:rsidR="00BC3C96" w:rsidRDefault="00BC3C96" w:rsidP="00B816FD">
            <w:pPr>
              <w:jc w:val="center"/>
              <w:rPr>
                <w:rFonts w:eastAsia="Times New Roman"/>
                <w:color w:val="375623"/>
              </w:rPr>
            </w:pPr>
            <w:r>
              <w:rPr>
                <w:rFonts w:eastAsia="Times New Roman"/>
                <w:color w:val="375623"/>
              </w:rPr>
              <w:t>AUTORISÉS</w:t>
            </w:r>
          </w:p>
        </w:tc>
      </w:tr>
      <w:tr w:rsidR="00BC3C96" w14:paraId="22F618AD" w14:textId="77777777" w:rsidTr="00B816FD">
        <w:trPr>
          <w:trHeight w:val="739"/>
        </w:trPr>
        <w:tc>
          <w:tcPr>
            <w:tcW w:w="1839" w:type="dxa"/>
            <w:tcBorders>
              <w:top w:val="nil"/>
              <w:left w:val="single" w:sz="4" w:space="0" w:color="auto"/>
              <w:bottom w:val="single" w:sz="4" w:space="0" w:color="auto"/>
              <w:right w:val="single" w:sz="4" w:space="0" w:color="auto"/>
            </w:tcBorders>
            <w:shd w:val="clear" w:color="000000" w:fill="F4B084"/>
            <w:vAlign w:val="center"/>
            <w:hideMark/>
          </w:tcPr>
          <w:p w14:paraId="1C648D7D" w14:textId="77777777" w:rsidR="00BC3C96" w:rsidRDefault="00BC3C96" w:rsidP="00B816FD">
            <w:pPr>
              <w:jc w:val="center"/>
              <w:rPr>
                <w:rFonts w:eastAsia="Times New Roman"/>
                <w:color w:val="000000"/>
              </w:rPr>
            </w:pPr>
            <w:r>
              <w:rPr>
                <w:rFonts w:eastAsia="Times New Roman"/>
                <w:color w:val="000000"/>
              </w:rPr>
              <w:t xml:space="preserve">Appelants artificiels </w:t>
            </w:r>
          </w:p>
        </w:tc>
        <w:tc>
          <w:tcPr>
            <w:tcW w:w="2347" w:type="dxa"/>
            <w:vMerge/>
            <w:tcBorders>
              <w:top w:val="nil"/>
              <w:left w:val="single" w:sz="4" w:space="0" w:color="auto"/>
              <w:bottom w:val="single" w:sz="4" w:space="0" w:color="auto"/>
              <w:right w:val="single" w:sz="4" w:space="0" w:color="auto"/>
            </w:tcBorders>
            <w:vAlign w:val="center"/>
            <w:hideMark/>
          </w:tcPr>
          <w:p w14:paraId="5894BEAA" w14:textId="77777777" w:rsidR="00BC3C96" w:rsidRDefault="00BC3C96" w:rsidP="00B816FD">
            <w:pPr>
              <w:rPr>
                <w:rFonts w:eastAsia="Times New Roman"/>
                <w:color w:val="C00000"/>
              </w:rPr>
            </w:pPr>
          </w:p>
        </w:tc>
        <w:tc>
          <w:tcPr>
            <w:tcW w:w="2347" w:type="dxa"/>
            <w:vMerge/>
            <w:tcBorders>
              <w:top w:val="nil"/>
              <w:left w:val="single" w:sz="4" w:space="0" w:color="auto"/>
              <w:bottom w:val="single" w:sz="4" w:space="0" w:color="auto"/>
              <w:right w:val="single" w:sz="4" w:space="0" w:color="auto"/>
            </w:tcBorders>
            <w:vAlign w:val="center"/>
            <w:hideMark/>
          </w:tcPr>
          <w:p w14:paraId="5D6359D2" w14:textId="77777777" w:rsidR="00BC3C96" w:rsidRDefault="00BC3C96" w:rsidP="00B816FD">
            <w:pPr>
              <w:rPr>
                <w:rFonts w:eastAsia="Times New Roman"/>
                <w:color w:val="000000"/>
              </w:rPr>
            </w:pPr>
          </w:p>
        </w:tc>
        <w:tc>
          <w:tcPr>
            <w:tcW w:w="2347" w:type="dxa"/>
            <w:vMerge/>
            <w:tcBorders>
              <w:top w:val="nil"/>
              <w:left w:val="single" w:sz="4" w:space="0" w:color="auto"/>
              <w:bottom w:val="single" w:sz="4" w:space="0" w:color="auto"/>
              <w:right w:val="single" w:sz="4" w:space="0" w:color="auto"/>
            </w:tcBorders>
            <w:vAlign w:val="center"/>
            <w:hideMark/>
          </w:tcPr>
          <w:p w14:paraId="4779B3DE" w14:textId="77777777" w:rsidR="00BC3C96" w:rsidRDefault="00BC3C96" w:rsidP="00B816FD">
            <w:pPr>
              <w:rPr>
                <w:rFonts w:eastAsia="Times New Roman"/>
                <w:color w:val="375623"/>
              </w:rPr>
            </w:pPr>
          </w:p>
        </w:tc>
      </w:tr>
      <w:tr w:rsidR="00BC3C96" w14:paraId="5A6BC4BA" w14:textId="77777777" w:rsidTr="00B816FD">
        <w:trPr>
          <w:trHeight w:val="1112"/>
        </w:trPr>
        <w:tc>
          <w:tcPr>
            <w:tcW w:w="1839" w:type="dxa"/>
            <w:tcBorders>
              <w:top w:val="nil"/>
              <w:left w:val="single" w:sz="4" w:space="0" w:color="auto"/>
              <w:bottom w:val="single" w:sz="4" w:space="0" w:color="auto"/>
              <w:right w:val="single" w:sz="4" w:space="0" w:color="auto"/>
            </w:tcBorders>
            <w:shd w:val="clear" w:color="000000" w:fill="F4B084"/>
            <w:vAlign w:val="center"/>
            <w:hideMark/>
          </w:tcPr>
          <w:p w14:paraId="561D7432" w14:textId="77777777" w:rsidR="00BC3C96" w:rsidRDefault="00BC3C96" w:rsidP="00B816FD">
            <w:pPr>
              <w:jc w:val="center"/>
              <w:rPr>
                <w:rFonts w:eastAsia="Times New Roman"/>
                <w:color w:val="000000"/>
              </w:rPr>
            </w:pPr>
            <w:r>
              <w:rPr>
                <w:rFonts w:eastAsia="Times New Roman"/>
                <w:color w:val="000000"/>
              </w:rPr>
              <w:t xml:space="preserve">Appelants vivants </w:t>
            </w:r>
          </w:p>
        </w:tc>
        <w:tc>
          <w:tcPr>
            <w:tcW w:w="2347" w:type="dxa"/>
            <w:vMerge/>
            <w:tcBorders>
              <w:top w:val="nil"/>
              <w:left w:val="single" w:sz="4" w:space="0" w:color="auto"/>
              <w:bottom w:val="single" w:sz="4" w:space="0" w:color="auto"/>
              <w:right w:val="single" w:sz="4" w:space="0" w:color="auto"/>
            </w:tcBorders>
            <w:vAlign w:val="center"/>
            <w:hideMark/>
          </w:tcPr>
          <w:p w14:paraId="42FF89B7" w14:textId="77777777" w:rsidR="00BC3C96" w:rsidRDefault="00BC3C96" w:rsidP="00B816FD">
            <w:pPr>
              <w:rPr>
                <w:rFonts w:eastAsia="Times New Roman"/>
                <w:color w:val="C00000"/>
              </w:rPr>
            </w:pPr>
          </w:p>
        </w:tc>
        <w:tc>
          <w:tcPr>
            <w:tcW w:w="2347" w:type="dxa"/>
            <w:tcBorders>
              <w:top w:val="nil"/>
              <w:left w:val="nil"/>
              <w:bottom w:val="single" w:sz="4" w:space="0" w:color="auto"/>
              <w:right w:val="single" w:sz="4" w:space="0" w:color="auto"/>
            </w:tcBorders>
            <w:shd w:val="clear" w:color="auto" w:fill="auto"/>
            <w:vAlign w:val="center"/>
            <w:hideMark/>
          </w:tcPr>
          <w:p w14:paraId="60530C5E" w14:textId="77777777" w:rsidR="00BC3C96" w:rsidRDefault="00BC3C96" w:rsidP="00B816FD">
            <w:pPr>
              <w:jc w:val="center"/>
              <w:rPr>
                <w:rFonts w:eastAsia="Times New Roman"/>
                <w:color w:val="000000"/>
              </w:rPr>
            </w:pPr>
            <w:r>
              <w:rPr>
                <w:rFonts w:eastAsia="Times New Roman"/>
                <w:color w:val="375623"/>
              </w:rPr>
              <w:t>AUTORISÉS</w:t>
            </w:r>
            <w:r>
              <w:rPr>
                <w:rFonts w:eastAsia="Times New Roman"/>
                <w:color w:val="000000"/>
              </w:rPr>
              <w:t xml:space="preserve"> si non mutilés et non aveuglés</w:t>
            </w:r>
          </w:p>
        </w:tc>
        <w:tc>
          <w:tcPr>
            <w:tcW w:w="2347" w:type="dxa"/>
            <w:tcBorders>
              <w:top w:val="nil"/>
              <w:left w:val="nil"/>
              <w:bottom w:val="single" w:sz="4" w:space="0" w:color="auto"/>
              <w:right w:val="single" w:sz="4" w:space="0" w:color="auto"/>
            </w:tcBorders>
            <w:shd w:val="clear" w:color="auto" w:fill="auto"/>
            <w:vAlign w:val="center"/>
            <w:hideMark/>
          </w:tcPr>
          <w:p w14:paraId="6D0E58A6" w14:textId="77777777" w:rsidR="00BC3C96" w:rsidRDefault="00BC3C96" w:rsidP="00B816FD">
            <w:pPr>
              <w:jc w:val="center"/>
              <w:rPr>
                <w:rFonts w:eastAsia="Times New Roman"/>
                <w:color w:val="C00000"/>
              </w:rPr>
            </w:pPr>
            <w:r>
              <w:rPr>
                <w:rFonts w:eastAsia="Times New Roman"/>
                <w:color w:val="C00000"/>
              </w:rPr>
              <w:t>INTERDITS</w:t>
            </w:r>
          </w:p>
        </w:tc>
      </w:tr>
    </w:tbl>
    <w:p w14:paraId="7366E71D" w14:textId="77777777" w:rsidR="00BC3C96" w:rsidRDefault="00BC3C96" w:rsidP="00BC3C96">
      <w:pPr>
        <w:jc w:val="both"/>
        <w:rPr>
          <w:u w:val="single"/>
        </w:rPr>
      </w:pPr>
    </w:p>
    <w:p w14:paraId="4DBD31AE" w14:textId="77777777" w:rsidR="00BC3C96" w:rsidRPr="0074543C" w:rsidRDefault="00BC3C96" w:rsidP="00BC3C96">
      <w:pPr>
        <w:jc w:val="both"/>
        <w:rPr>
          <w:u w:val="single"/>
        </w:rPr>
      </w:pPr>
    </w:p>
    <w:p w14:paraId="6E27BAA6" w14:textId="77777777" w:rsidR="00BC3C96" w:rsidRDefault="00BC3C96" w:rsidP="00BC3C96">
      <w:pPr>
        <w:pStyle w:val="Titre2"/>
      </w:pPr>
      <w:bookmarkStart w:id="72" w:name="_Toc42614234"/>
      <w:bookmarkStart w:id="73" w:name="_Toc42673906"/>
      <w:r>
        <w:t xml:space="preserve">4. </w:t>
      </w:r>
      <w:r w:rsidRPr="004C264F">
        <w:t>Le déterrage des ESOD</w:t>
      </w:r>
      <w:bookmarkEnd w:id="72"/>
      <w:bookmarkEnd w:id="73"/>
      <w:r w:rsidRPr="004C264F">
        <w:t xml:space="preserve"> </w:t>
      </w:r>
    </w:p>
    <w:p w14:paraId="0530555D" w14:textId="77777777" w:rsidR="00BC3C96" w:rsidRPr="00607775" w:rsidRDefault="00BC3C96" w:rsidP="00BC3C96">
      <w:pPr>
        <w:jc w:val="both"/>
      </w:pPr>
    </w:p>
    <w:p w14:paraId="2A47895C" w14:textId="77777777" w:rsidR="00BC3C96" w:rsidRDefault="00BC3C96" w:rsidP="00BC3C96">
      <w:pPr>
        <w:spacing w:line="276" w:lineRule="auto"/>
        <w:jc w:val="both"/>
      </w:pPr>
      <w:r w:rsidRPr="00607775">
        <w:t xml:space="preserve">Cette partie ne concerne que les ragondins, les rats musqués et les renards. Leur déterrage est possible toute l’année et en tout lieu pour les rats musqués et les ragondins, et </w:t>
      </w:r>
      <w:r>
        <w:t xml:space="preserve">dans les départements où </w:t>
      </w:r>
      <w:r w:rsidRPr="00607775">
        <w:t xml:space="preserve">il est classé ESOD pour le renard. </w:t>
      </w:r>
    </w:p>
    <w:p w14:paraId="156D4738" w14:textId="77777777" w:rsidR="00BC3C96" w:rsidRPr="00607775" w:rsidRDefault="00BC3C96" w:rsidP="00BC3C96">
      <w:pPr>
        <w:spacing w:line="276" w:lineRule="auto"/>
        <w:jc w:val="both"/>
      </w:pPr>
    </w:p>
    <w:p w14:paraId="1C51FD0C" w14:textId="77777777" w:rsidR="00BC3C96" w:rsidRPr="00607775" w:rsidRDefault="00BC3C96" w:rsidP="00BC3C96">
      <w:pPr>
        <w:spacing w:line="276" w:lineRule="auto"/>
        <w:jc w:val="both"/>
      </w:pPr>
      <w:r w:rsidRPr="00607775">
        <w:t>La pratique de la vénerie sous terre est réglementée par l’arrêté du 18 mars 1982</w:t>
      </w:r>
      <w:r>
        <w:t xml:space="preserve"> modifié par un arrêté du 1</w:t>
      </w:r>
      <w:r w:rsidRPr="005C18CB">
        <w:rPr>
          <w:vertAlign w:val="superscript"/>
        </w:rPr>
        <w:t>er</w:t>
      </w:r>
      <w:r>
        <w:t xml:space="preserve"> avril 2019. </w:t>
      </w:r>
    </w:p>
    <w:p w14:paraId="106576B3" w14:textId="77777777" w:rsidR="00BC3C96" w:rsidRPr="00607775" w:rsidRDefault="00BC3C96" w:rsidP="00BC3C96">
      <w:pPr>
        <w:jc w:val="both"/>
      </w:pPr>
    </w:p>
    <w:p w14:paraId="1F87737E" w14:textId="77777777" w:rsidR="00BC3C96" w:rsidRPr="004C264F" w:rsidRDefault="00BC3C96" w:rsidP="00BC3C96">
      <w:pPr>
        <w:pStyle w:val="Titre3"/>
      </w:pPr>
      <w:bookmarkStart w:id="74" w:name="_Toc42614235"/>
      <w:bookmarkStart w:id="75" w:name="_Toc42673907"/>
      <w:r>
        <w:t xml:space="preserve">4.1 </w:t>
      </w:r>
      <w:r w:rsidRPr="004C264F">
        <w:t>Quelles sont les obligations administrati</w:t>
      </w:r>
      <w:r>
        <w:t xml:space="preserve">ves nécessaires à la pratique de la vénerie sous terre </w:t>
      </w:r>
      <w:r w:rsidRPr="004C264F">
        <w:t>?</w:t>
      </w:r>
      <w:bookmarkEnd w:id="74"/>
      <w:bookmarkEnd w:id="75"/>
      <w:r w:rsidRPr="004C264F">
        <w:t xml:space="preserve"> </w:t>
      </w:r>
    </w:p>
    <w:p w14:paraId="2A6660AC" w14:textId="77777777" w:rsidR="00BC3C96" w:rsidRPr="00607775" w:rsidRDefault="00BC3C96" w:rsidP="00BC3C96">
      <w:pPr>
        <w:pStyle w:val="Paragraphedeliste"/>
        <w:ind w:left="1080"/>
        <w:jc w:val="both"/>
        <w:rPr>
          <w:rFonts w:ascii="Times New Roman" w:hAnsi="Times New Roman" w:cs="Times New Roman"/>
        </w:rPr>
      </w:pPr>
    </w:p>
    <w:p w14:paraId="34976D4B" w14:textId="77777777" w:rsidR="00BC3C96" w:rsidRPr="00607775" w:rsidRDefault="00BC3C96" w:rsidP="00BC3C96">
      <w:pPr>
        <w:pStyle w:val="Titre4"/>
      </w:pPr>
      <w:bookmarkStart w:id="76" w:name="_Toc42614236"/>
      <w:bookmarkStart w:id="77" w:name="_Toc42673908"/>
      <w:r>
        <w:t xml:space="preserve">4.1.1 </w:t>
      </w:r>
      <w:r w:rsidRPr="00607775">
        <w:t>Les obligations relatives à l’équipage</w:t>
      </w:r>
      <w:bookmarkEnd w:id="76"/>
      <w:bookmarkEnd w:id="77"/>
      <w:r w:rsidRPr="00607775">
        <w:t xml:space="preserve"> </w:t>
      </w:r>
    </w:p>
    <w:p w14:paraId="3048A2AD" w14:textId="77777777" w:rsidR="00BC3C96" w:rsidRPr="00607775" w:rsidRDefault="00BC3C96" w:rsidP="00BC3C96">
      <w:pPr>
        <w:jc w:val="both"/>
      </w:pPr>
    </w:p>
    <w:p w14:paraId="6D9584D0" w14:textId="77777777" w:rsidR="00BC3C96" w:rsidRDefault="00BC3C96" w:rsidP="00BC3C96">
      <w:pPr>
        <w:spacing w:line="276" w:lineRule="auto"/>
        <w:jc w:val="both"/>
      </w:pPr>
      <w:r w:rsidRPr="00607775">
        <w:t xml:space="preserve">Chaque équipage de chasse sous terre doit être dirigé par un responsable titulaire et porteur du permis de chasser visé et validé. Le membre de l’équipage destiné à servir l’animal doit </w:t>
      </w:r>
      <w:r>
        <w:t xml:space="preserve">également </w:t>
      </w:r>
      <w:r w:rsidRPr="00607775">
        <w:t>être titulaire et po</w:t>
      </w:r>
      <w:r>
        <w:t>rteur du permis de chasser visé et validé.</w:t>
      </w:r>
    </w:p>
    <w:p w14:paraId="1C1501B9" w14:textId="77777777" w:rsidR="00BC3C96" w:rsidRPr="00607775" w:rsidRDefault="00BC3C96" w:rsidP="00BC3C96">
      <w:pPr>
        <w:jc w:val="both"/>
      </w:pPr>
    </w:p>
    <w:p w14:paraId="6CEFC7E2" w14:textId="77777777" w:rsidR="00BC3C96" w:rsidRPr="00607775" w:rsidRDefault="00BC3C96" w:rsidP="00BC3C96">
      <w:pPr>
        <w:pStyle w:val="Titre4"/>
      </w:pPr>
      <w:bookmarkStart w:id="78" w:name="_Toc42614237"/>
      <w:bookmarkStart w:id="79" w:name="_Toc42673909"/>
      <w:r>
        <w:t xml:space="preserve">4.1.2 </w:t>
      </w:r>
      <w:r w:rsidRPr="00607775">
        <w:t>Les obligations relatives aux chiens</w:t>
      </w:r>
      <w:bookmarkEnd w:id="78"/>
      <w:bookmarkEnd w:id="79"/>
      <w:r w:rsidRPr="00607775">
        <w:t xml:space="preserve"> </w:t>
      </w:r>
    </w:p>
    <w:p w14:paraId="45D4135A" w14:textId="77777777" w:rsidR="00BC3C96" w:rsidRPr="00607775" w:rsidRDefault="00BC3C96" w:rsidP="00BC3C96">
      <w:pPr>
        <w:jc w:val="both"/>
        <w:rPr>
          <w:i/>
        </w:rPr>
      </w:pPr>
    </w:p>
    <w:p w14:paraId="73F72D0C" w14:textId="77777777" w:rsidR="00BC3C96" w:rsidRPr="00607775" w:rsidRDefault="00BC3C96" w:rsidP="00BC3C96">
      <w:pPr>
        <w:spacing w:line="276" w:lineRule="auto"/>
        <w:jc w:val="both"/>
      </w:pPr>
      <w:r w:rsidRPr="00607775">
        <w:t>Les chiens d’équipage de vénerie doivent obligatoirement être identifié</w:t>
      </w:r>
      <w:r>
        <w:t>s</w:t>
      </w:r>
      <w:r w:rsidRPr="00607775">
        <w:t xml:space="preserve"> par tatouage</w:t>
      </w:r>
      <w:r>
        <w:t xml:space="preserve"> et doivent être de races spécialisées adaptées à la vénerie sous terre. Lors des opérations de vénerie sous terre, les chiens d’équipage doivent être au nombre de trois minimum. </w:t>
      </w:r>
    </w:p>
    <w:p w14:paraId="6C881EE4" w14:textId="77777777" w:rsidR="00BC3C96" w:rsidRPr="00607775" w:rsidRDefault="00BC3C96" w:rsidP="00BC3C96">
      <w:pPr>
        <w:spacing w:line="276" w:lineRule="auto"/>
        <w:jc w:val="both"/>
      </w:pPr>
      <w:r w:rsidRPr="00607775">
        <w:lastRenderedPageBreak/>
        <w:t>Une attestation de conformité de la meute est délivrée par le préfet, après avis de la Fédération départementale des chasseurs. Elle est valable pour une durée de 6 ans. Toutefois, pour les nouveaux équipages qui la sollicitent pour la première fois, l’attestation est délivrée à titre provisoire et n’est valable que pour une durée d’un an. Une fois les aptitudes de la meute confirmé</w:t>
      </w:r>
      <w:r>
        <w:t>es</w:t>
      </w:r>
      <w:r w:rsidRPr="00607775">
        <w:t xml:space="preserve">, l’attestation pourra être reconduite pour une durée de 5 ans. </w:t>
      </w:r>
    </w:p>
    <w:p w14:paraId="3D1602A5" w14:textId="77777777" w:rsidR="00BC3C96" w:rsidRPr="00607775" w:rsidRDefault="00BC3C96" w:rsidP="00BC3C96">
      <w:pPr>
        <w:spacing w:line="276" w:lineRule="auto"/>
        <w:jc w:val="both"/>
      </w:pPr>
    </w:p>
    <w:p w14:paraId="10704A7D" w14:textId="77777777" w:rsidR="00BC3C96" w:rsidRPr="00607775" w:rsidRDefault="00BC3C96" w:rsidP="00BC3C96">
      <w:pPr>
        <w:spacing w:line="276" w:lineRule="auto"/>
        <w:jc w:val="both"/>
      </w:pPr>
      <w:r w:rsidRPr="00607775">
        <w:t>Cette attestation peut être suspendue ou retiré</w:t>
      </w:r>
      <w:r>
        <w:t>e</w:t>
      </w:r>
      <w:r w:rsidRPr="00607775">
        <w:t xml:space="preserve"> par le préfet, en cas de manquement grave aux dispositions de l’arrêté du 18 mars 1982 ou à la réglementation en matière de chasse et de l’environnement. </w:t>
      </w:r>
    </w:p>
    <w:p w14:paraId="3EE64905" w14:textId="77777777" w:rsidR="00BC3C96" w:rsidRPr="00607775" w:rsidRDefault="00BC3C96" w:rsidP="00BC3C96">
      <w:pPr>
        <w:spacing w:line="276" w:lineRule="auto"/>
        <w:jc w:val="both"/>
      </w:pPr>
    </w:p>
    <w:p w14:paraId="238C13B8" w14:textId="77777777" w:rsidR="00BC3C96" w:rsidRPr="00607775" w:rsidRDefault="00BC3C96" w:rsidP="00BC3C96">
      <w:pPr>
        <w:spacing w:line="276" w:lineRule="auto"/>
        <w:jc w:val="both"/>
      </w:pPr>
      <w:r w:rsidRPr="00607775">
        <w:t xml:space="preserve">Cette attestation comporte tous </w:t>
      </w:r>
      <w:r>
        <w:t xml:space="preserve">les </w:t>
      </w:r>
      <w:r w:rsidRPr="00607775">
        <w:t xml:space="preserve">renseignements utiles sur les caractéristiques </w:t>
      </w:r>
      <w:r>
        <w:t xml:space="preserve">de l’équipage ainsi que le nom et </w:t>
      </w:r>
      <w:r w:rsidRPr="00607775">
        <w:t xml:space="preserve">l’adresse de son responsable. </w:t>
      </w:r>
    </w:p>
    <w:p w14:paraId="4FDD3796" w14:textId="77777777" w:rsidR="00BC3C96" w:rsidRPr="00607775" w:rsidRDefault="00BC3C96" w:rsidP="00BC3C96">
      <w:pPr>
        <w:jc w:val="both"/>
        <w:rPr>
          <w:i/>
        </w:rPr>
      </w:pPr>
    </w:p>
    <w:p w14:paraId="74AA42BE" w14:textId="77777777" w:rsidR="00BC3C96" w:rsidRPr="004C264F" w:rsidRDefault="00BC3C96" w:rsidP="00BC3C96">
      <w:pPr>
        <w:pStyle w:val="Titre3"/>
      </w:pPr>
      <w:bookmarkStart w:id="80" w:name="_Toc42614238"/>
      <w:bookmarkStart w:id="81" w:name="_Toc42673910"/>
      <w:r>
        <w:t xml:space="preserve">4.2 </w:t>
      </w:r>
      <w:r w:rsidRPr="004C264F">
        <w:t>Quelles sont les obligations relatives aux opérations de déterrage sur le terrain ?</w:t>
      </w:r>
      <w:bookmarkEnd w:id="80"/>
      <w:bookmarkEnd w:id="81"/>
      <w:r w:rsidRPr="004C264F">
        <w:t xml:space="preserve"> </w:t>
      </w:r>
    </w:p>
    <w:p w14:paraId="42CF5747" w14:textId="77777777" w:rsidR="00BC3C96" w:rsidRPr="00607775" w:rsidRDefault="00BC3C96" w:rsidP="00BC3C96">
      <w:pPr>
        <w:pStyle w:val="Paragraphedeliste"/>
        <w:ind w:left="1080"/>
        <w:jc w:val="both"/>
        <w:rPr>
          <w:rFonts w:ascii="Times New Roman" w:hAnsi="Times New Roman" w:cs="Times New Roman"/>
        </w:rPr>
      </w:pPr>
    </w:p>
    <w:p w14:paraId="27541A22" w14:textId="77777777" w:rsidR="00BC3C96" w:rsidRPr="00607775" w:rsidRDefault="00BC3C96" w:rsidP="00BC3C96">
      <w:pPr>
        <w:pStyle w:val="Titre4"/>
      </w:pPr>
      <w:bookmarkStart w:id="82" w:name="_Toc42614239"/>
      <w:bookmarkStart w:id="83" w:name="_Toc42673911"/>
      <w:r>
        <w:t xml:space="preserve">4.2.1 </w:t>
      </w:r>
      <w:r w:rsidRPr="00607775">
        <w:t>Les outils utilisés pour le déterrage</w:t>
      </w:r>
      <w:bookmarkEnd w:id="82"/>
      <w:bookmarkEnd w:id="83"/>
      <w:r w:rsidRPr="00607775">
        <w:t xml:space="preserve"> </w:t>
      </w:r>
    </w:p>
    <w:p w14:paraId="607B4DEF" w14:textId="77777777" w:rsidR="00BC3C96" w:rsidRPr="00607775" w:rsidRDefault="00BC3C96" w:rsidP="00BC3C96">
      <w:pPr>
        <w:spacing w:before="180" w:after="180" w:line="276" w:lineRule="auto"/>
        <w:jc w:val="both"/>
        <w:rPr>
          <w:color w:val="000000"/>
        </w:rPr>
      </w:pPr>
      <w:r w:rsidRPr="00607775">
        <w:rPr>
          <w:color w:val="000000"/>
        </w:rPr>
        <w:t xml:space="preserve">Seul est autorisé pour la </w:t>
      </w:r>
      <w:r>
        <w:rPr>
          <w:color w:val="000000"/>
        </w:rPr>
        <w:t xml:space="preserve">vénerie </w:t>
      </w:r>
      <w:r w:rsidRPr="00607775">
        <w:rPr>
          <w:color w:val="000000"/>
        </w:rPr>
        <w:t>sous terre</w:t>
      </w:r>
      <w:r>
        <w:rPr>
          <w:color w:val="000000"/>
        </w:rPr>
        <w:t>,</w:t>
      </w:r>
      <w:r w:rsidRPr="00607775">
        <w:rPr>
          <w:color w:val="000000"/>
        </w:rPr>
        <w:t xml:space="preserve"> l'empl</w:t>
      </w:r>
      <w:r>
        <w:rPr>
          <w:color w:val="000000"/>
        </w:rPr>
        <w:t>oi d'outils de terrassement, de</w:t>
      </w:r>
      <w:r w:rsidRPr="00607775">
        <w:rPr>
          <w:color w:val="000000"/>
        </w:rPr>
        <w:t xml:space="preserve"> pinces non vulnérantes destinées à saisir l'animal au cou, à une patte ou au tronc</w:t>
      </w:r>
      <w:r>
        <w:rPr>
          <w:color w:val="000000"/>
        </w:rPr>
        <w:t>,</w:t>
      </w:r>
      <w:r w:rsidRPr="00607775">
        <w:rPr>
          <w:color w:val="000000"/>
        </w:rPr>
        <w:t xml:space="preserve"> et </w:t>
      </w:r>
      <w:r>
        <w:rPr>
          <w:color w:val="000000"/>
        </w:rPr>
        <w:t xml:space="preserve">d’une </w:t>
      </w:r>
      <w:r w:rsidRPr="00607775">
        <w:rPr>
          <w:color w:val="000000"/>
        </w:rPr>
        <w:t xml:space="preserve">arme pour sa mise à mort. </w:t>
      </w:r>
    </w:p>
    <w:p w14:paraId="7569C3E1" w14:textId="77777777" w:rsidR="00BC3C96" w:rsidRPr="00607775" w:rsidRDefault="00BC3C96" w:rsidP="00BC3C96">
      <w:pPr>
        <w:spacing w:before="180" w:after="180" w:line="276" w:lineRule="auto"/>
        <w:jc w:val="both"/>
        <w:rPr>
          <w:color w:val="000000"/>
        </w:rPr>
      </w:pPr>
      <w:r w:rsidRPr="00607775">
        <w:rPr>
          <w:color w:val="000000"/>
        </w:rPr>
        <w:t>Tout autre</w:t>
      </w:r>
      <w:r>
        <w:rPr>
          <w:color w:val="000000"/>
        </w:rPr>
        <w:t>s</w:t>
      </w:r>
      <w:r w:rsidRPr="00607775">
        <w:rPr>
          <w:color w:val="000000"/>
        </w:rPr>
        <w:t xml:space="preserve"> procédé</w:t>
      </w:r>
      <w:r>
        <w:rPr>
          <w:color w:val="000000"/>
        </w:rPr>
        <w:t>s</w:t>
      </w:r>
      <w:r w:rsidRPr="00607775">
        <w:rPr>
          <w:color w:val="000000"/>
        </w:rPr>
        <w:t>, instrument</w:t>
      </w:r>
      <w:r>
        <w:rPr>
          <w:color w:val="000000"/>
        </w:rPr>
        <w:t>s</w:t>
      </w:r>
      <w:r w:rsidRPr="00607775">
        <w:rPr>
          <w:color w:val="000000"/>
        </w:rPr>
        <w:t xml:space="preserve"> ou moyen</w:t>
      </w:r>
      <w:r>
        <w:rPr>
          <w:color w:val="000000"/>
        </w:rPr>
        <w:t>s</w:t>
      </w:r>
      <w:r w:rsidRPr="00607775">
        <w:rPr>
          <w:color w:val="000000"/>
        </w:rPr>
        <w:t xml:space="preserve"> auxiliaire</w:t>
      </w:r>
      <w:r>
        <w:rPr>
          <w:color w:val="000000"/>
        </w:rPr>
        <w:t>s</w:t>
      </w:r>
      <w:r w:rsidRPr="00607775">
        <w:rPr>
          <w:color w:val="000000"/>
        </w:rPr>
        <w:t>, et nota</w:t>
      </w:r>
      <w:r>
        <w:rPr>
          <w:color w:val="000000"/>
        </w:rPr>
        <w:t xml:space="preserve">mment l’utilisation de gaz et de </w:t>
      </w:r>
      <w:r w:rsidRPr="00607775">
        <w:rPr>
          <w:color w:val="000000"/>
        </w:rPr>
        <w:t xml:space="preserve">pièges, </w:t>
      </w:r>
      <w:r>
        <w:rPr>
          <w:color w:val="000000"/>
        </w:rPr>
        <w:t>sont interdits</w:t>
      </w:r>
      <w:r w:rsidRPr="00607775">
        <w:rPr>
          <w:color w:val="000000"/>
        </w:rPr>
        <w:t xml:space="preserve"> lors des opérations de déterrage. </w:t>
      </w:r>
    </w:p>
    <w:p w14:paraId="758C8AD1" w14:textId="77777777" w:rsidR="00BC3C96" w:rsidRPr="00607775" w:rsidRDefault="00BC3C96" w:rsidP="00BC3C96">
      <w:pPr>
        <w:pStyle w:val="Titre4"/>
      </w:pPr>
      <w:bookmarkStart w:id="84" w:name="_Toc42614240"/>
      <w:bookmarkStart w:id="85" w:name="_Toc42673912"/>
      <w:r>
        <w:t xml:space="preserve">4.2.2 </w:t>
      </w:r>
      <w:r w:rsidRPr="00607775">
        <w:t>Le cas de la présence d’un animal protégé dans le terrier</w:t>
      </w:r>
      <w:bookmarkEnd w:id="84"/>
      <w:bookmarkEnd w:id="85"/>
      <w:r w:rsidRPr="00607775">
        <w:t xml:space="preserve"> </w:t>
      </w:r>
    </w:p>
    <w:p w14:paraId="2BB66C56" w14:textId="77777777" w:rsidR="00BC3C96" w:rsidRPr="00607775" w:rsidRDefault="00BC3C96" w:rsidP="00BC3C96">
      <w:pPr>
        <w:jc w:val="both"/>
        <w:rPr>
          <w:i/>
        </w:rPr>
      </w:pPr>
    </w:p>
    <w:p w14:paraId="1066F530" w14:textId="77777777" w:rsidR="00BC3C96" w:rsidRPr="00607775" w:rsidRDefault="00BC3C96" w:rsidP="00BC3C96">
      <w:pPr>
        <w:spacing w:line="276" w:lineRule="auto"/>
        <w:jc w:val="both"/>
      </w:pPr>
      <w:r w:rsidRPr="00607775">
        <w:t xml:space="preserve">Si les équipages s’aperçoivent, lors des opérations de déterrage, de la présence d’un animal protégé dans le terrier, les opérations doivent immédiatement cesser sur ce terrier. </w:t>
      </w:r>
    </w:p>
    <w:p w14:paraId="58D8F306" w14:textId="77777777" w:rsidR="00BC3C96" w:rsidRPr="00607775" w:rsidRDefault="00BC3C96" w:rsidP="00BC3C96">
      <w:pPr>
        <w:jc w:val="both"/>
        <w:rPr>
          <w:i/>
        </w:rPr>
      </w:pPr>
    </w:p>
    <w:p w14:paraId="15F01D0D" w14:textId="77777777" w:rsidR="00BC3C96" w:rsidRPr="00607775" w:rsidRDefault="00BC3C96" w:rsidP="00BC3C96">
      <w:pPr>
        <w:pStyle w:val="Titre4"/>
      </w:pPr>
      <w:bookmarkStart w:id="86" w:name="_Toc42614241"/>
      <w:bookmarkStart w:id="87" w:name="_Toc42673913"/>
      <w:r>
        <w:t xml:space="preserve">4.2.3 </w:t>
      </w:r>
      <w:r w:rsidRPr="00607775">
        <w:t>La mise à mort de l’animal</w:t>
      </w:r>
      <w:bookmarkEnd w:id="86"/>
      <w:bookmarkEnd w:id="87"/>
      <w:r w:rsidRPr="00607775">
        <w:t xml:space="preserve"> </w:t>
      </w:r>
    </w:p>
    <w:p w14:paraId="37973678" w14:textId="77777777" w:rsidR="00BC3C96" w:rsidRPr="00607775" w:rsidRDefault="00BC3C96" w:rsidP="00BC3C96">
      <w:pPr>
        <w:spacing w:before="180" w:after="180" w:line="276" w:lineRule="auto"/>
        <w:jc w:val="both"/>
        <w:rPr>
          <w:color w:val="000000"/>
        </w:rPr>
      </w:pPr>
      <w:r w:rsidRPr="00607775">
        <w:rPr>
          <w:color w:val="000000"/>
        </w:rPr>
        <w:t>Si le gibier chassé sous terre n'est pas relâché immédiatement après sa capture, sa mise à mort doit avoir lieu immédiatement après la prise, à l'aide d'une arme blanche ou d'une arme à feu exclusivement. Il est interdit d'exposer un animal pris aux abois ou à la morsure des chiens avant sa mise à mort.</w:t>
      </w:r>
    </w:p>
    <w:p w14:paraId="3F115CA8" w14:textId="77777777" w:rsidR="00BC3C96" w:rsidRPr="00607775" w:rsidRDefault="00BC3C96" w:rsidP="00BC3C96">
      <w:pPr>
        <w:pStyle w:val="Titre4"/>
      </w:pPr>
      <w:bookmarkStart w:id="88" w:name="_Toc42614242"/>
      <w:bookmarkStart w:id="89" w:name="_Toc42673914"/>
      <w:r>
        <w:t xml:space="preserve">4.2.4 </w:t>
      </w:r>
      <w:r w:rsidRPr="00607775">
        <w:t>La remise en état du site de déterrage</w:t>
      </w:r>
      <w:bookmarkEnd w:id="88"/>
      <w:bookmarkEnd w:id="89"/>
      <w:r w:rsidRPr="00607775">
        <w:t xml:space="preserve"> </w:t>
      </w:r>
    </w:p>
    <w:p w14:paraId="181C6250" w14:textId="77777777" w:rsidR="00BC3C96" w:rsidRPr="00607775" w:rsidRDefault="00BC3C96" w:rsidP="00BC3C96">
      <w:pPr>
        <w:jc w:val="both"/>
        <w:rPr>
          <w:i/>
        </w:rPr>
      </w:pPr>
    </w:p>
    <w:p w14:paraId="13F46345" w14:textId="77777777" w:rsidR="00BC3C96" w:rsidRPr="00607775" w:rsidRDefault="00BC3C96" w:rsidP="00BC3C96">
      <w:pPr>
        <w:spacing w:line="276" w:lineRule="auto"/>
        <w:jc w:val="both"/>
      </w:pPr>
      <w:r>
        <w:t>Dans les 24 heures suivants</w:t>
      </w:r>
      <w:r w:rsidRPr="00607775">
        <w:t xml:space="preserve"> la mise à mort de l’animal, l’équipage doit procéder à la remise en état du site où le déterrage a eu lieu. </w:t>
      </w:r>
    </w:p>
    <w:p w14:paraId="2190F721" w14:textId="77777777" w:rsidR="00BC3C96" w:rsidRDefault="00BC3C96" w:rsidP="00BC3C96">
      <w:pPr>
        <w:jc w:val="both"/>
        <w:rPr>
          <w:i/>
        </w:rPr>
      </w:pPr>
    </w:p>
    <w:p w14:paraId="51657525" w14:textId="77777777" w:rsidR="00BC3C96" w:rsidRDefault="00BC3C96" w:rsidP="00BC3C96">
      <w:pPr>
        <w:jc w:val="both"/>
        <w:rPr>
          <w:i/>
        </w:rPr>
      </w:pPr>
    </w:p>
    <w:p w14:paraId="3C4BE335" w14:textId="77777777" w:rsidR="00BC3C96" w:rsidRDefault="00BC3C96" w:rsidP="00BC3C96">
      <w:pPr>
        <w:jc w:val="both"/>
        <w:rPr>
          <w:i/>
        </w:rPr>
      </w:pPr>
    </w:p>
    <w:p w14:paraId="46584F21" w14:textId="77777777" w:rsidR="00BC3C96" w:rsidRDefault="00BC3C96" w:rsidP="00BC3C96">
      <w:pPr>
        <w:jc w:val="both"/>
        <w:rPr>
          <w:i/>
        </w:rPr>
      </w:pPr>
    </w:p>
    <w:p w14:paraId="44E08DE3" w14:textId="77777777" w:rsidR="00BC3C96" w:rsidRDefault="00BC3C96" w:rsidP="00BC3C96">
      <w:pPr>
        <w:jc w:val="both"/>
        <w:rPr>
          <w:i/>
        </w:rPr>
      </w:pPr>
    </w:p>
    <w:p w14:paraId="75B022B1" w14:textId="77777777" w:rsidR="00BC3C96" w:rsidRDefault="00BC3C96" w:rsidP="00BC3C96">
      <w:pPr>
        <w:jc w:val="both"/>
        <w:rPr>
          <w:i/>
        </w:rPr>
      </w:pPr>
    </w:p>
    <w:p w14:paraId="012FC95B" w14:textId="77777777" w:rsidR="00BC3C96" w:rsidRPr="00607775" w:rsidRDefault="00BC3C96" w:rsidP="00BC3C96">
      <w:pPr>
        <w:jc w:val="both"/>
        <w:rPr>
          <w:i/>
        </w:rPr>
      </w:pPr>
    </w:p>
    <w:p w14:paraId="214C4EA6" w14:textId="77777777" w:rsidR="00BC3C96" w:rsidRPr="009632C7" w:rsidRDefault="00BC3C96" w:rsidP="00BC3C96">
      <w:pPr>
        <w:pStyle w:val="Titre2"/>
      </w:pPr>
      <w:bookmarkStart w:id="90" w:name="_Toc42614243"/>
      <w:bookmarkStart w:id="91" w:name="_Toc42673915"/>
      <w:r>
        <w:lastRenderedPageBreak/>
        <w:t xml:space="preserve">5. </w:t>
      </w:r>
      <w:r w:rsidRPr="009632C7">
        <w:t>La capture du lapin de garenne à l’aide de bourses et de furets</w:t>
      </w:r>
      <w:bookmarkEnd w:id="90"/>
      <w:bookmarkEnd w:id="91"/>
      <w:r w:rsidRPr="009632C7">
        <w:t xml:space="preserve"> </w:t>
      </w:r>
    </w:p>
    <w:p w14:paraId="0771FEB1" w14:textId="77777777" w:rsidR="00BC3C96" w:rsidRPr="00607775" w:rsidRDefault="00BC3C96" w:rsidP="00BC3C96">
      <w:pPr>
        <w:jc w:val="both"/>
      </w:pPr>
    </w:p>
    <w:p w14:paraId="3B4476C0" w14:textId="77777777" w:rsidR="00BC3C96" w:rsidRPr="00607775" w:rsidRDefault="00BC3C96" w:rsidP="00BC3C96">
      <w:pPr>
        <w:spacing w:line="276" w:lineRule="auto"/>
        <w:jc w:val="both"/>
      </w:pPr>
      <w:r w:rsidRPr="00607775">
        <w:t>L’article 8 de l’arrêté du 1</w:t>
      </w:r>
      <w:r w:rsidRPr="00607775">
        <w:rPr>
          <w:vertAlign w:val="superscript"/>
        </w:rPr>
        <w:t>er</w:t>
      </w:r>
      <w:r w:rsidRPr="00607775">
        <w:t xml:space="preserve"> août 1986 dispose que la chasse au lapin peut être pratiquée à l’aide du furet selon les conditions définies par le préfet. </w:t>
      </w:r>
    </w:p>
    <w:p w14:paraId="4C8C668C" w14:textId="77777777" w:rsidR="00BC3C96" w:rsidRPr="00607775" w:rsidRDefault="00BC3C96" w:rsidP="00BC3C96">
      <w:pPr>
        <w:spacing w:line="276" w:lineRule="auto"/>
        <w:jc w:val="both"/>
      </w:pPr>
    </w:p>
    <w:p w14:paraId="4146F342" w14:textId="77777777" w:rsidR="00BC3C96" w:rsidRPr="00607775" w:rsidRDefault="00BC3C96" w:rsidP="00BC3C96">
      <w:pPr>
        <w:widowControl w:val="0"/>
        <w:autoSpaceDE w:val="0"/>
        <w:autoSpaceDN w:val="0"/>
        <w:adjustRightInd w:val="0"/>
        <w:spacing w:after="240" w:line="276" w:lineRule="auto"/>
        <w:jc w:val="both"/>
        <w:rPr>
          <w:rFonts w:ascii="Times" w:hAnsi="Times" w:cs="Times"/>
        </w:rPr>
      </w:pPr>
      <w:r w:rsidRPr="00607775">
        <w:t>Lorsque le lapin de garenne est classé ESOD dans un département, il peut être capturé à l’aide de bourses et de furets toute l’année et en tout lieu. Dans les lieux où il n’est pas classé</w:t>
      </w:r>
      <w:r>
        <w:t xml:space="preserve"> ESOD</w:t>
      </w:r>
      <w:r w:rsidRPr="00607775">
        <w:t>, cette capture peut être autorisée exceptionnellement, en tout temps, à titre individuel, par le préfet.</w:t>
      </w:r>
    </w:p>
    <w:p w14:paraId="59EF021E" w14:textId="77777777" w:rsidR="00BC3C96" w:rsidRPr="00607775" w:rsidRDefault="00BC3C96" w:rsidP="00BC3C96">
      <w:pPr>
        <w:widowControl w:val="0"/>
        <w:autoSpaceDE w:val="0"/>
        <w:autoSpaceDN w:val="0"/>
        <w:adjustRightInd w:val="0"/>
        <w:spacing w:after="240" w:line="276" w:lineRule="auto"/>
        <w:jc w:val="both"/>
        <w:rPr>
          <w:rFonts w:ascii="Times" w:hAnsi="Times" w:cs="Times"/>
        </w:rPr>
      </w:pPr>
      <w:r w:rsidRPr="00607775">
        <w:t xml:space="preserve">En cas de capture accidentelle d’un animal non classé ESOD lors des opérations de furetage, l’animal doit être relâché immédiatement. </w:t>
      </w:r>
    </w:p>
    <w:p w14:paraId="41311C41" w14:textId="77777777" w:rsidR="00BC3C96" w:rsidRPr="009632C7" w:rsidRDefault="00BC3C96" w:rsidP="00BC3C96">
      <w:pPr>
        <w:pStyle w:val="Titre2"/>
      </w:pPr>
      <w:bookmarkStart w:id="92" w:name="_Toc42614244"/>
      <w:bookmarkStart w:id="93" w:name="_Toc42673916"/>
      <w:r>
        <w:t xml:space="preserve">6. </w:t>
      </w:r>
      <w:r w:rsidRPr="009632C7">
        <w:t xml:space="preserve">L’utilisation du rapace pour la </w:t>
      </w:r>
      <w:r>
        <w:t xml:space="preserve">destruction au vol </w:t>
      </w:r>
      <w:r w:rsidRPr="009632C7">
        <w:t>des ESOD</w:t>
      </w:r>
      <w:bookmarkEnd w:id="92"/>
      <w:bookmarkEnd w:id="93"/>
      <w:r w:rsidRPr="009632C7">
        <w:t xml:space="preserve"> </w:t>
      </w:r>
    </w:p>
    <w:p w14:paraId="1415BDE9" w14:textId="77777777" w:rsidR="00BC3C96" w:rsidRPr="00607775" w:rsidRDefault="00BC3C96" w:rsidP="00BC3C96">
      <w:pPr>
        <w:jc w:val="both"/>
      </w:pPr>
    </w:p>
    <w:p w14:paraId="21235463" w14:textId="77777777" w:rsidR="00BC3C96" w:rsidRPr="00607775" w:rsidRDefault="00BC3C96" w:rsidP="00BC3C96">
      <w:pPr>
        <w:spacing w:line="276" w:lineRule="auto"/>
        <w:jc w:val="both"/>
      </w:pPr>
      <w:r w:rsidRPr="00607775">
        <w:t xml:space="preserve">L’utilisation du rapace pour la </w:t>
      </w:r>
      <w:r>
        <w:t xml:space="preserve">destruction au vol des </w:t>
      </w:r>
      <w:r w:rsidRPr="00607775">
        <w:t>ESOD</w:t>
      </w:r>
      <w:r>
        <w:t>,</w:t>
      </w:r>
      <w:r w:rsidRPr="00607775">
        <w:t xml:space="preserve"> nécessite une autorisation individuelle préalable du préfet. </w:t>
      </w:r>
    </w:p>
    <w:p w14:paraId="63690B0B" w14:textId="77777777" w:rsidR="00BC3C96" w:rsidRPr="00607775" w:rsidRDefault="00BC3C96" w:rsidP="00BC3C96">
      <w:pPr>
        <w:jc w:val="both"/>
      </w:pPr>
    </w:p>
    <w:p w14:paraId="4FD97DDC" w14:textId="77777777" w:rsidR="00BC3C96" w:rsidRPr="00607775" w:rsidRDefault="00BC3C96" w:rsidP="00BC3C96">
      <w:pPr>
        <w:spacing w:line="276" w:lineRule="auto"/>
        <w:jc w:val="both"/>
      </w:pPr>
      <w:r>
        <w:t>S</w:t>
      </w:r>
      <w:r w:rsidRPr="00607775">
        <w:t>eul</w:t>
      </w:r>
      <w:r>
        <w:t>s les rapaces diurnes F</w:t>
      </w:r>
      <w:r w:rsidRPr="00607775">
        <w:t xml:space="preserve">alconiformes </w:t>
      </w:r>
      <w:r>
        <w:t xml:space="preserve">ou Accipitriformes </w:t>
      </w:r>
      <w:r w:rsidRPr="00607775">
        <w:t xml:space="preserve">et les grands ducs dressés uniquement à cet effet peuvent être utilisés pour la chasse au vol des ESOD. Par ailleurs, le rapace doit bénéficier d’une carte d’identification comportant un certain nombre d’éléments obligatoires tels que </w:t>
      </w:r>
      <w:r>
        <w:t>le nom scientifique et français</w:t>
      </w:r>
      <w:r w:rsidRPr="00607775">
        <w:t xml:space="preserve"> de l’espèce, sa date de naissance, son origine, son numéro de marquage, ses signes distinctifs s’il y a lieu. </w:t>
      </w:r>
    </w:p>
    <w:p w14:paraId="65BE4B18" w14:textId="77777777" w:rsidR="00BC3C96" w:rsidRPr="00607775" w:rsidRDefault="00BC3C96" w:rsidP="00BC3C96">
      <w:pPr>
        <w:jc w:val="both"/>
      </w:pPr>
    </w:p>
    <w:p w14:paraId="5053C051" w14:textId="77777777" w:rsidR="00BC3C96" w:rsidRDefault="00BC3C96" w:rsidP="00BC3C96">
      <w:pPr>
        <w:spacing w:line="276" w:lineRule="auto"/>
        <w:jc w:val="both"/>
      </w:pPr>
      <w:r w:rsidRPr="00607775">
        <w:t xml:space="preserve">La </w:t>
      </w:r>
      <w:r>
        <w:t xml:space="preserve">destruction </w:t>
      </w:r>
      <w:r w:rsidRPr="00607775">
        <w:t>au vol des ESOD à l’aid</w:t>
      </w:r>
      <w:r>
        <w:t>e de rapace peut être pratiquée</w:t>
      </w:r>
      <w:r w:rsidRPr="00607775">
        <w:t xml:space="preserve"> à compter de la date de clôture générale de chasse jusqu’au 30 avril</w:t>
      </w:r>
      <w:r>
        <w:t xml:space="preserve"> pour les mammifères</w:t>
      </w:r>
      <w:r w:rsidRPr="00607775">
        <w:t xml:space="preserve">, et jusqu’à l’ouverture générale de la chasse pour la capture des oiseaux. </w:t>
      </w:r>
    </w:p>
    <w:p w14:paraId="3805D325" w14:textId="77777777" w:rsidR="00BC3C96" w:rsidRPr="00607775" w:rsidRDefault="00BC3C96" w:rsidP="00BC3C96">
      <w:pPr>
        <w:jc w:val="both"/>
      </w:pPr>
    </w:p>
    <w:p w14:paraId="5282059C" w14:textId="77777777" w:rsidR="00BC3C96" w:rsidRPr="009632C7" w:rsidRDefault="00BC3C96" w:rsidP="00BC3C96">
      <w:pPr>
        <w:pStyle w:val="Titre2"/>
      </w:pPr>
      <w:bookmarkStart w:id="94" w:name="_Toc42614245"/>
      <w:bookmarkStart w:id="95" w:name="_Toc42673917"/>
      <w:r>
        <w:t>7. Les autres régimes de destruction : La</w:t>
      </w:r>
      <w:r w:rsidRPr="009632C7">
        <w:t xml:space="preserve"> destruction</w:t>
      </w:r>
      <w:r>
        <w:t xml:space="preserve"> des bêtes fauves et la destruction</w:t>
      </w:r>
      <w:r w:rsidRPr="009632C7">
        <w:t xml:space="preserve"> administrative</w:t>
      </w:r>
      <w:bookmarkEnd w:id="94"/>
      <w:bookmarkEnd w:id="95"/>
    </w:p>
    <w:p w14:paraId="611E2356" w14:textId="77777777" w:rsidR="00BC3C96" w:rsidRPr="00607775" w:rsidRDefault="00BC3C96" w:rsidP="00BC3C96">
      <w:pPr>
        <w:jc w:val="both"/>
      </w:pPr>
    </w:p>
    <w:p w14:paraId="5C3E8922" w14:textId="77777777" w:rsidR="00BC3C96" w:rsidRDefault="00BC3C96" w:rsidP="00BC3C96">
      <w:pPr>
        <w:spacing w:line="276" w:lineRule="auto"/>
        <w:jc w:val="both"/>
      </w:pPr>
      <w:r>
        <w:t xml:space="preserve">En marge de la destruction des ESOD prévue à l’article L.427-8 du code de l’environnement, il existe deux autres types de destruction : </w:t>
      </w:r>
    </w:p>
    <w:p w14:paraId="661FD6F5" w14:textId="77777777" w:rsidR="00BC3C96" w:rsidRDefault="00BC3C96" w:rsidP="00BC3C96">
      <w:pPr>
        <w:spacing w:line="276" w:lineRule="auto"/>
        <w:jc w:val="both"/>
      </w:pPr>
    </w:p>
    <w:p w14:paraId="6E866DA3" w14:textId="77777777" w:rsidR="00BC3C96" w:rsidRDefault="00BC3C96" w:rsidP="00BC3C96">
      <w:pPr>
        <w:spacing w:line="276" w:lineRule="auto"/>
        <w:jc w:val="both"/>
      </w:pPr>
      <w:r>
        <w:t xml:space="preserve">1° La destruction administrative (article L.427-6 du code de l’environnement) ; </w:t>
      </w:r>
    </w:p>
    <w:p w14:paraId="3628F0FD" w14:textId="77777777" w:rsidR="00BC3C96" w:rsidRDefault="00BC3C96" w:rsidP="00BC3C96">
      <w:pPr>
        <w:spacing w:line="276" w:lineRule="auto"/>
        <w:jc w:val="both"/>
      </w:pPr>
    </w:p>
    <w:p w14:paraId="5BB1ED9B" w14:textId="77777777" w:rsidR="00BC3C96" w:rsidRDefault="00BC3C96" w:rsidP="00BC3C96">
      <w:pPr>
        <w:spacing w:line="276" w:lineRule="auto"/>
        <w:jc w:val="both"/>
      </w:pPr>
      <w:r>
        <w:t xml:space="preserve">2° La destruction des bêtes fauves par acte de défense légitime (article L.427-9 du code de l’environnement) ; </w:t>
      </w:r>
    </w:p>
    <w:p w14:paraId="53F52907" w14:textId="77777777" w:rsidR="00BC3C96" w:rsidRDefault="00BC3C96" w:rsidP="00BC3C96">
      <w:pPr>
        <w:spacing w:line="276" w:lineRule="auto"/>
        <w:jc w:val="both"/>
      </w:pPr>
    </w:p>
    <w:p w14:paraId="7F33C396" w14:textId="77777777" w:rsidR="00BC3C96" w:rsidRDefault="00BC3C96" w:rsidP="00BC3C96">
      <w:pPr>
        <w:spacing w:line="276" w:lineRule="auto"/>
        <w:jc w:val="both"/>
      </w:pPr>
      <w:r>
        <w:t xml:space="preserve">3° La destruction de certains animaux domestiques errants (article L.211-5 du code rural et de la pêche maritime). </w:t>
      </w:r>
    </w:p>
    <w:p w14:paraId="7FE34DB8" w14:textId="77777777" w:rsidR="00BC3C96" w:rsidRDefault="00BC3C96" w:rsidP="00BC3C96">
      <w:pPr>
        <w:spacing w:line="276" w:lineRule="auto"/>
        <w:jc w:val="both"/>
      </w:pPr>
    </w:p>
    <w:p w14:paraId="4E299257" w14:textId="77777777" w:rsidR="00BC3C96" w:rsidRDefault="00BC3C96" w:rsidP="00BC3C96">
      <w:pPr>
        <w:spacing w:line="276" w:lineRule="auto"/>
        <w:jc w:val="both"/>
      </w:pPr>
      <w:r>
        <w:t>Ces modes de destruction répondent à un régime juridique différent et peuvent s’appliquer aux ESOD ainsi qu’à d’autres espèces.</w:t>
      </w:r>
    </w:p>
    <w:p w14:paraId="2BDFEF3F" w14:textId="77777777" w:rsidR="00BC3C96" w:rsidRDefault="00BC3C96" w:rsidP="00BC3C96">
      <w:pPr>
        <w:jc w:val="both"/>
      </w:pPr>
    </w:p>
    <w:p w14:paraId="48E9FCFB" w14:textId="77777777" w:rsidR="00BC3C96" w:rsidRDefault="00BC3C96" w:rsidP="00BC3C96">
      <w:pPr>
        <w:jc w:val="both"/>
      </w:pPr>
    </w:p>
    <w:p w14:paraId="539B12C2" w14:textId="77777777" w:rsidR="00BC3C96" w:rsidRPr="00034922" w:rsidRDefault="00BC3C96" w:rsidP="00BC3C96">
      <w:pPr>
        <w:jc w:val="center"/>
        <w:rPr>
          <w:i/>
          <w:u w:val="single"/>
        </w:rPr>
      </w:pPr>
      <w:r w:rsidRPr="00034922">
        <w:rPr>
          <w:i/>
          <w:u w:val="single"/>
        </w:rPr>
        <w:lastRenderedPageBreak/>
        <w:t>Schéma explicatif des différents régimes de destruction</w:t>
      </w:r>
    </w:p>
    <w:p w14:paraId="7F2B73B1" w14:textId="77777777" w:rsidR="00BC3C96" w:rsidRDefault="00BC3C96" w:rsidP="00BC3C96">
      <w:pPr>
        <w:jc w:val="center"/>
        <w:rPr>
          <w:b/>
          <w:u w:val="single"/>
        </w:rPr>
      </w:pPr>
    </w:p>
    <w:p w14:paraId="410237A0" w14:textId="77777777" w:rsidR="00BC3C96" w:rsidRDefault="00BC3C96" w:rsidP="00BC3C96">
      <w:pPr>
        <w:jc w:val="center"/>
        <w:rPr>
          <w:b/>
          <w:u w:val="single"/>
        </w:rPr>
      </w:pPr>
      <w:r>
        <w:rPr>
          <w:b/>
          <w:noProof/>
          <w:u w:val="single"/>
        </w:rPr>
        <mc:AlternateContent>
          <mc:Choice Requires="wps">
            <w:drawing>
              <wp:anchor distT="0" distB="0" distL="114300" distR="114300" simplePos="0" relativeHeight="251670528" behindDoc="0" locked="0" layoutInCell="1" allowOverlap="1" wp14:anchorId="3294AF88" wp14:editId="0D1EC136">
                <wp:simplePos x="0" y="0"/>
                <wp:positionH relativeFrom="column">
                  <wp:posOffset>2119630</wp:posOffset>
                </wp:positionH>
                <wp:positionV relativeFrom="paragraph">
                  <wp:posOffset>7620</wp:posOffset>
                </wp:positionV>
                <wp:extent cx="1828165" cy="621665"/>
                <wp:effectExtent l="0" t="0" r="0" b="0"/>
                <wp:wrapSquare wrapText="bothSides"/>
                <wp:docPr id="18" name="Zone de texte 18"/>
                <wp:cNvGraphicFramePr/>
                <a:graphic xmlns:a="http://schemas.openxmlformats.org/drawingml/2006/main">
                  <a:graphicData uri="http://schemas.microsoft.com/office/word/2010/wordprocessingShape">
                    <wps:wsp>
                      <wps:cNvSpPr txBox="1"/>
                      <wps:spPr>
                        <a:xfrm>
                          <a:off x="0" y="0"/>
                          <a:ext cx="1828165" cy="6216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90535C" w14:textId="77777777" w:rsidR="00B816FD" w:rsidRPr="007901E4" w:rsidRDefault="00B816FD" w:rsidP="00BC3C96">
                            <w:pPr>
                              <w:jc w:val="center"/>
                              <w:rPr>
                                <w:b/>
                                <w:sz w:val="10"/>
                                <w:szCs w:val="10"/>
                                <w:u w:val="single"/>
                              </w:rPr>
                            </w:pPr>
                          </w:p>
                          <w:p w14:paraId="60DAD892" w14:textId="77777777" w:rsidR="00B816FD" w:rsidRPr="008B2D67" w:rsidRDefault="00B816FD" w:rsidP="00BC3C96">
                            <w:pPr>
                              <w:jc w:val="center"/>
                              <w:rPr>
                                <w:b/>
                              </w:rPr>
                            </w:pPr>
                            <w:r w:rsidRPr="008B2D67">
                              <w:rPr>
                                <w:b/>
                              </w:rPr>
                              <w:t>Les différents régimes juridiques de destruction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294AF88" id="Zone de texte 18" o:spid="_x0000_s1036" type="#_x0000_t202" style="position:absolute;left:0;text-align:left;margin-left:166.9pt;margin-top:.6pt;width:143.95pt;height:4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" filled="f" stroked="f">
                <v:textbox>
                  <w:txbxContent>
                    <w:p w14:paraId="6990535C" w14:textId="77777777" w:rsidR="00B816FD" w:rsidRPr="007901E4" w:rsidRDefault="00B816FD" w:rsidP="00BC3C96">
                      <w:pPr>
                        <w:jc w:val="center"/>
                        <w:rPr>
                          <w:b/>
                          <w:sz w:val="10"/>
                          <w:szCs w:val="10"/>
                          <w:u w:val="single"/>
                        </w:rPr>
                      </w:pPr>
                    </w:p>
                    <w:p w14:paraId="60DAD892" w14:textId="77777777" w:rsidR="00B816FD" w:rsidRPr="008B2D67" w:rsidRDefault="00B816FD" w:rsidP="00BC3C96">
                      <w:pPr>
                        <w:jc w:val="center"/>
                        <w:rPr>
                          <w:b/>
                        </w:rPr>
                      </w:pPr>
                      <w:r w:rsidRPr="008B2D67">
                        <w:rPr>
                          <w:b/>
                        </w:rPr>
                        <w:t>Les différents régimes juridiques de destruction</w:t>
                      </w:r>
                    </w:p>
                  </w:txbxContent>
                </v:textbox>
                <w10:wrap type="square"/>
              </v:shape>
            </w:pict>
          </mc:Fallback>
        </mc:AlternateContent>
      </w:r>
      <w:r>
        <w:rPr>
          <w:b/>
          <w:noProof/>
          <w:u w:val="single"/>
        </w:rPr>
        <mc:AlternateContent>
          <mc:Choice Requires="wps">
            <w:drawing>
              <wp:anchor distT="0" distB="0" distL="114300" distR="114300" simplePos="0" relativeHeight="251669504" behindDoc="0" locked="0" layoutInCell="1" allowOverlap="1" wp14:anchorId="6FE6EF0F" wp14:editId="096E065E">
                <wp:simplePos x="0" y="0"/>
                <wp:positionH relativeFrom="column">
                  <wp:posOffset>1894840</wp:posOffset>
                </wp:positionH>
                <wp:positionV relativeFrom="paragraph">
                  <wp:posOffset>7620</wp:posOffset>
                </wp:positionV>
                <wp:extent cx="2285365" cy="687070"/>
                <wp:effectExtent l="0" t="0" r="26035" b="24130"/>
                <wp:wrapThrough wrapText="bothSides">
                  <wp:wrapPolygon edited="0">
                    <wp:start x="0" y="0"/>
                    <wp:lineTo x="0" y="21560"/>
                    <wp:lineTo x="21606" y="21560"/>
                    <wp:lineTo x="21606" y="0"/>
                    <wp:lineTo x="0" y="0"/>
                  </wp:wrapPolygon>
                </wp:wrapThrough>
                <wp:docPr id="17" name="Rectangle à coins arrondis 17"/>
                <wp:cNvGraphicFramePr/>
                <a:graphic xmlns:a="http://schemas.openxmlformats.org/drawingml/2006/main">
                  <a:graphicData uri="http://schemas.microsoft.com/office/word/2010/wordprocessingShape">
                    <wps:wsp>
                      <wps:cNvSpPr/>
                      <wps:spPr>
                        <a:xfrm>
                          <a:off x="0" y="0"/>
                          <a:ext cx="2285365" cy="68707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88A4B3C" id="Rectangle à coins arrondis 17" o:spid="_x0000_s1026" style="position:absolute;margin-left:149.2pt;margin-top:.6pt;width:179.95pt;height:5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" fillcolor="#a8d08d [1945]" strokecolor="#1f4d78 [1604]" strokeweight="1pt">
                <v:stroke joinstyle="miter"/>
                <w10:wrap type="through"/>
              </v:roundrect>
            </w:pict>
          </mc:Fallback>
        </mc:AlternateContent>
      </w:r>
    </w:p>
    <w:p w14:paraId="0D1CC560" w14:textId="77777777" w:rsidR="00BC3C96" w:rsidRDefault="00BC3C96" w:rsidP="00BC3C96">
      <w:pPr>
        <w:jc w:val="center"/>
        <w:rPr>
          <w:b/>
          <w:u w:val="single"/>
        </w:rPr>
      </w:pPr>
    </w:p>
    <w:p w14:paraId="23CCBBF5" w14:textId="77777777" w:rsidR="00BC3C96" w:rsidRDefault="00BC3C96" w:rsidP="00BC3C96">
      <w:pPr>
        <w:jc w:val="center"/>
        <w:rPr>
          <w:b/>
          <w:u w:val="single"/>
        </w:rPr>
      </w:pPr>
    </w:p>
    <w:p w14:paraId="005375CF" w14:textId="77777777" w:rsidR="00BC3C96" w:rsidRDefault="00BC3C96" w:rsidP="00BC3C96">
      <w:pPr>
        <w:jc w:val="center"/>
        <w:rPr>
          <w:b/>
          <w:u w:val="single"/>
        </w:rPr>
      </w:pPr>
      <w:r>
        <w:rPr>
          <w:b/>
          <w:noProof/>
          <w:u w:val="single"/>
        </w:rPr>
        <mc:AlternateContent>
          <mc:Choice Requires="wps">
            <w:drawing>
              <wp:anchor distT="0" distB="0" distL="114300" distR="114300" simplePos="0" relativeHeight="251674624" behindDoc="0" locked="0" layoutInCell="1" allowOverlap="1" wp14:anchorId="5CF6F79F" wp14:editId="098686CD">
                <wp:simplePos x="0" y="0"/>
                <wp:positionH relativeFrom="column">
                  <wp:posOffset>4180840</wp:posOffset>
                </wp:positionH>
                <wp:positionV relativeFrom="paragraph">
                  <wp:posOffset>100965</wp:posOffset>
                </wp:positionV>
                <wp:extent cx="457200" cy="457200"/>
                <wp:effectExtent l="0" t="0" r="76200" b="76200"/>
                <wp:wrapNone/>
                <wp:docPr id="6" name="Connecteur droit avec flèche 6"/>
                <wp:cNvGraphicFramePr/>
                <a:graphic xmlns:a="http://schemas.openxmlformats.org/drawingml/2006/main">
                  <a:graphicData uri="http://schemas.microsoft.com/office/word/2010/wordprocessingShape">
                    <wps:wsp>
                      <wps:cNvCnPr/>
                      <wps:spPr>
                        <a:xfrm>
                          <a:off x="0" y="0"/>
                          <a:ext cx="45720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shapetype w14:anchorId="3363B60E" id="_x0000_t32" coordsize="21600,21600" o:spt="32" o:oned="t" path="m0,0l21600,21600e" filled="f">
                <v:path arrowok="t" fillok="f" o:connecttype="none"/>
                <o:lock v:ext="edit" shapetype="t"/>
              </v:shapetype>
              <v:shape id="Connecteur droit avec flèche 6" o:spid="_x0000_s1026" type="#_x0000_t32" style="position:absolute;margin-left:329.2pt;margin-top:7.95pt;width:36pt;height:3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" strokecolor="black [3200]" strokeweight=".5pt">
                <v:stroke endarrow="block" joinstyle="miter"/>
              </v:shape>
            </w:pict>
          </mc:Fallback>
        </mc:AlternateContent>
      </w:r>
      <w:r>
        <w:rPr>
          <w:b/>
          <w:noProof/>
          <w:u w:val="single"/>
        </w:rPr>
        <mc:AlternateContent>
          <mc:Choice Requires="wps">
            <w:drawing>
              <wp:anchor distT="0" distB="0" distL="114300" distR="114300" simplePos="0" relativeHeight="251671552" behindDoc="0" locked="0" layoutInCell="1" allowOverlap="1" wp14:anchorId="08EE1981" wp14:editId="315511BA">
                <wp:simplePos x="0" y="0"/>
                <wp:positionH relativeFrom="column">
                  <wp:posOffset>869023</wp:posOffset>
                </wp:positionH>
                <wp:positionV relativeFrom="paragraph">
                  <wp:posOffset>104314</wp:posOffset>
                </wp:positionV>
                <wp:extent cx="1028700" cy="457200"/>
                <wp:effectExtent l="50800" t="0" r="38100" b="76200"/>
                <wp:wrapNone/>
                <wp:docPr id="19" name="Connecteur droit avec flèche 19"/>
                <wp:cNvGraphicFramePr/>
                <a:graphic xmlns:a="http://schemas.openxmlformats.org/drawingml/2006/main">
                  <a:graphicData uri="http://schemas.microsoft.com/office/word/2010/wordprocessingShape">
                    <wps:wsp>
                      <wps:cNvCnPr/>
                      <wps:spPr>
                        <a:xfrm flipH="1">
                          <a:off x="0" y="0"/>
                          <a:ext cx="1028700" cy="4572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5F123E05" id="Connecteur droit avec flèche 19" o:spid="_x0000_s1026" type="#_x0000_t32" style="position:absolute;margin-left:68.45pt;margin-top:8.2pt;width:81pt;height:36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" strokecolor="black [3213]" strokeweight=".5pt">
                <v:stroke endarrow="block" joinstyle="miter"/>
              </v:shape>
            </w:pict>
          </mc:Fallback>
        </mc:AlternateContent>
      </w:r>
    </w:p>
    <w:p w14:paraId="1CDB2479" w14:textId="77777777" w:rsidR="00BC3C96" w:rsidRPr="0092785E" w:rsidRDefault="00BC3C96" w:rsidP="00BC3C96">
      <w:pPr>
        <w:jc w:val="center"/>
        <w:rPr>
          <w:b/>
          <w:u w:val="single"/>
        </w:rPr>
      </w:pPr>
      <w:r>
        <w:rPr>
          <w:b/>
          <w:noProof/>
          <w:u w:val="single"/>
        </w:rPr>
        <mc:AlternateContent>
          <mc:Choice Requires="wps">
            <w:drawing>
              <wp:anchor distT="0" distB="0" distL="114300" distR="114300" simplePos="0" relativeHeight="251702272" behindDoc="0" locked="0" layoutInCell="1" allowOverlap="1" wp14:anchorId="2795D853" wp14:editId="3A98B421">
                <wp:simplePos x="0" y="0"/>
                <wp:positionH relativeFrom="column">
                  <wp:posOffset>3037840</wp:posOffset>
                </wp:positionH>
                <wp:positionV relativeFrom="paragraph">
                  <wp:posOffset>43180</wp:posOffset>
                </wp:positionV>
                <wp:extent cx="0" cy="342900"/>
                <wp:effectExtent l="50800" t="0" r="76200" b="63500"/>
                <wp:wrapNone/>
                <wp:docPr id="52" name="Connecteur droit avec flèche 52"/>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w14:anchorId="4B55F1B4" id="Connecteur droit avec flèche 52" o:spid="_x0000_s1026" type="#_x0000_t32" style="position:absolute;margin-left:239.2pt;margin-top:3.4pt;width:0;height:27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" strokecolor="black [3213]" strokeweight=".5pt">
                <v:stroke endarrow="block" joinstyle="miter"/>
              </v:shape>
            </w:pict>
          </mc:Fallback>
        </mc:AlternateContent>
      </w:r>
    </w:p>
    <w:p w14:paraId="1E12F81F" w14:textId="77777777" w:rsidR="00BC3C96" w:rsidRDefault="00BC3C96" w:rsidP="00BC3C96">
      <w:pPr>
        <w:jc w:val="both"/>
      </w:pPr>
      <w:r>
        <w:rPr>
          <w:noProof/>
        </w:rPr>
        <mc:AlternateContent>
          <mc:Choice Requires="wps">
            <w:drawing>
              <wp:anchor distT="0" distB="0" distL="114300" distR="114300" simplePos="0" relativeHeight="251673600" behindDoc="0" locked="0" layoutInCell="1" allowOverlap="1" wp14:anchorId="0F4336E0" wp14:editId="209CDD88">
                <wp:simplePos x="0" y="0"/>
                <wp:positionH relativeFrom="column">
                  <wp:posOffset>4065270</wp:posOffset>
                </wp:positionH>
                <wp:positionV relativeFrom="paragraph">
                  <wp:posOffset>205105</wp:posOffset>
                </wp:positionV>
                <wp:extent cx="2172335" cy="1033780"/>
                <wp:effectExtent l="0" t="0" r="0" b="7620"/>
                <wp:wrapSquare wrapText="bothSides"/>
                <wp:docPr id="5" name="Zone de texte 5"/>
                <wp:cNvGraphicFramePr/>
                <a:graphic xmlns:a="http://schemas.openxmlformats.org/drawingml/2006/main">
                  <a:graphicData uri="http://schemas.microsoft.com/office/word/2010/wordprocessingShape">
                    <wps:wsp>
                      <wps:cNvSpPr txBox="1"/>
                      <wps:spPr>
                        <a:xfrm>
                          <a:off x="0" y="0"/>
                          <a:ext cx="2172335" cy="10337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76D398" w14:textId="77777777" w:rsidR="00B816FD" w:rsidRPr="00E67D1A" w:rsidRDefault="00B816FD" w:rsidP="00BC3C96">
                            <w:pPr>
                              <w:jc w:val="center"/>
                              <w:rPr>
                                <w:b/>
                                <w:sz w:val="16"/>
                                <w:szCs w:val="16"/>
                              </w:rPr>
                            </w:pPr>
                          </w:p>
                          <w:p w14:paraId="77A05DA2" w14:textId="77777777" w:rsidR="00B816FD" w:rsidRDefault="00B816FD" w:rsidP="00BC3C96">
                            <w:pPr>
                              <w:jc w:val="center"/>
                              <w:rPr>
                                <w:b/>
                              </w:rPr>
                            </w:pPr>
                            <w:r w:rsidRPr="00E67D1A">
                              <w:rPr>
                                <w:b/>
                              </w:rPr>
                              <w:t>Destruction de certains animaux domestiques</w:t>
                            </w:r>
                            <w:r>
                              <w:rPr>
                                <w:b/>
                              </w:rPr>
                              <w:t xml:space="preserve"> errants</w:t>
                            </w:r>
                          </w:p>
                          <w:p w14:paraId="5E3513E0" w14:textId="77777777" w:rsidR="00B816FD" w:rsidRPr="00B363BF" w:rsidRDefault="00B816FD" w:rsidP="00BC3C96">
                            <w:pPr>
                              <w:jc w:val="center"/>
                              <w:rPr>
                                <w:i/>
                              </w:rPr>
                            </w:pPr>
                            <w:r w:rsidRPr="00B363BF">
                              <w:rPr>
                                <w:i/>
                              </w:rPr>
                              <w:t xml:space="preserve">Article L.211-5 du code rural et de la pêche maritime </w:t>
                            </w:r>
                          </w:p>
                          <w:p w14:paraId="35485450" w14:textId="77777777" w:rsidR="00B816FD" w:rsidRDefault="00B816FD" w:rsidP="00BC3C96">
                            <w:pPr>
                              <w:jc w:val="center"/>
                              <w:rPr>
                                <w:b/>
                              </w:rPr>
                            </w:pPr>
                          </w:p>
                          <w:p w14:paraId="32D75608" w14:textId="77777777" w:rsidR="00B816FD" w:rsidRDefault="00B816FD" w:rsidP="00BC3C96">
                            <w:pPr>
                              <w:jc w:val="center"/>
                              <w:rPr>
                                <w:b/>
                              </w:rPr>
                            </w:pPr>
                          </w:p>
                          <w:p w14:paraId="0A0C4A00" w14:textId="77777777" w:rsidR="00B816FD" w:rsidRDefault="00B816FD" w:rsidP="00BC3C96">
                            <w:pPr>
                              <w:jc w:val="center"/>
                              <w:rPr>
                                <w:b/>
                              </w:rPr>
                            </w:pPr>
                          </w:p>
                          <w:p w14:paraId="147F945B" w14:textId="77777777" w:rsidR="00B816FD" w:rsidRPr="00E67D1A" w:rsidRDefault="00B816FD" w:rsidP="00BC3C9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F4336E0" id="Zone de texte 5" o:spid="_x0000_s1037" type="#_x0000_t202" style="position:absolute;left:0;text-align:left;margin-left:320.1pt;margin-top:16.15pt;width:171.05pt;height:8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" filled="f" stroked="f">
                <v:textbox>
                  <w:txbxContent>
                    <w:p w14:paraId="6676D398" w14:textId="77777777" w:rsidR="00B816FD" w:rsidRPr="00E67D1A" w:rsidRDefault="00B816FD" w:rsidP="00BC3C96">
                      <w:pPr>
                        <w:jc w:val="center"/>
                        <w:rPr>
                          <w:b/>
                          <w:sz w:val="16"/>
                          <w:szCs w:val="16"/>
                        </w:rPr>
                      </w:pPr>
                    </w:p>
                    <w:p w14:paraId="77A05DA2" w14:textId="77777777" w:rsidR="00B816FD" w:rsidRDefault="00B816FD" w:rsidP="00BC3C96">
                      <w:pPr>
                        <w:jc w:val="center"/>
                        <w:rPr>
                          <w:b/>
                        </w:rPr>
                      </w:pPr>
                      <w:r w:rsidRPr="00E67D1A">
                        <w:rPr>
                          <w:b/>
                        </w:rPr>
                        <w:t>Destruction de certains animaux domestiques</w:t>
                      </w:r>
                      <w:r>
                        <w:rPr>
                          <w:b/>
                        </w:rPr>
                        <w:t xml:space="preserve"> errants</w:t>
                      </w:r>
                    </w:p>
                    <w:p w14:paraId="5E3513E0" w14:textId="77777777" w:rsidR="00B816FD" w:rsidRPr="00B363BF" w:rsidRDefault="00B816FD" w:rsidP="00BC3C96">
                      <w:pPr>
                        <w:jc w:val="center"/>
                        <w:rPr>
                          <w:i/>
                        </w:rPr>
                      </w:pPr>
                      <w:r w:rsidRPr="00B363BF">
                        <w:rPr>
                          <w:i/>
                        </w:rPr>
                        <w:t xml:space="preserve">Article L.211-5 du code rural et de la pêche maritime </w:t>
                      </w:r>
                    </w:p>
                    <w:p w14:paraId="35485450" w14:textId="77777777" w:rsidR="00B816FD" w:rsidRDefault="00B816FD" w:rsidP="00BC3C96">
                      <w:pPr>
                        <w:jc w:val="center"/>
                        <w:rPr>
                          <w:b/>
                        </w:rPr>
                      </w:pPr>
                    </w:p>
                    <w:p w14:paraId="32D75608" w14:textId="77777777" w:rsidR="00B816FD" w:rsidRDefault="00B816FD" w:rsidP="00BC3C96">
                      <w:pPr>
                        <w:jc w:val="center"/>
                        <w:rPr>
                          <w:b/>
                        </w:rPr>
                      </w:pPr>
                    </w:p>
                    <w:p w14:paraId="0A0C4A00" w14:textId="77777777" w:rsidR="00B816FD" w:rsidRDefault="00B816FD" w:rsidP="00BC3C96">
                      <w:pPr>
                        <w:jc w:val="center"/>
                        <w:rPr>
                          <w:b/>
                        </w:rPr>
                      </w:pPr>
                    </w:p>
                    <w:p w14:paraId="147F945B" w14:textId="77777777" w:rsidR="00B816FD" w:rsidRPr="00E67D1A" w:rsidRDefault="00B816FD" w:rsidP="00BC3C96">
                      <w:pPr>
                        <w:jc w:val="center"/>
                        <w:rPr>
                          <w:b/>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CEB800D" wp14:editId="319C3DCD">
                <wp:simplePos x="0" y="0"/>
                <wp:positionH relativeFrom="column">
                  <wp:posOffset>-503555</wp:posOffset>
                </wp:positionH>
                <wp:positionV relativeFrom="paragraph">
                  <wp:posOffset>203835</wp:posOffset>
                </wp:positionV>
                <wp:extent cx="1943100" cy="1031875"/>
                <wp:effectExtent l="0" t="0" r="38100" b="34925"/>
                <wp:wrapThrough wrapText="bothSides">
                  <wp:wrapPolygon edited="0">
                    <wp:start x="282" y="0"/>
                    <wp:lineTo x="0" y="1595"/>
                    <wp:lineTo x="0" y="20736"/>
                    <wp:lineTo x="282" y="21799"/>
                    <wp:lineTo x="21459" y="21799"/>
                    <wp:lineTo x="21741" y="20736"/>
                    <wp:lineTo x="21741" y="1595"/>
                    <wp:lineTo x="21459" y="0"/>
                    <wp:lineTo x="282" y="0"/>
                  </wp:wrapPolygon>
                </wp:wrapThrough>
                <wp:docPr id="1" name="Rectangle à coins arrondis 1"/>
                <wp:cNvGraphicFramePr/>
                <a:graphic xmlns:a="http://schemas.openxmlformats.org/drawingml/2006/main">
                  <a:graphicData uri="http://schemas.microsoft.com/office/word/2010/wordprocessingShape">
                    <wps:wsp>
                      <wps:cNvSpPr/>
                      <wps:spPr>
                        <a:xfrm>
                          <a:off x="0" y="0"/>
                          <a:ext cx="1943100" cy="1031875"/>
                        </a:xfrm>
                        <a:prstGeom prst="round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w14:anchorId="23C847B7" id="Rectangle à coins arrondis 1" o:spid="_x0000_s1026" style="position:absolute;margin-left:-39.65pt;margin-top:16.05pt;width:153pt;height:8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" fillcolor="#f4b083 [1941]" strokecolor="#1f4d78 [1604]" strokeweight="1pt">
                <v:stroke joinstyle="miter"/>
                <w10:wrap type="through"/>
              </v:roundrect>
            </w:pict>
          </mc:Fallback>
        </mc:AlternateContent>
      </w:r>
      <w:r>
        <w:rPr>
          <w:noProof/>
        </w:rPr>
        <mc:AlternateContent>
          <mc:Choice Requires="wps">
            <w:drawing>
              <wp:anchor distT="0" distB="0" distL="114300" distR="114300" simplePos="0" relativeHeight="251660288" behindDoc="0" locked="0" layoutInCell="1" allowOverlap="1" wp14:anchorId="51FBBB76" wp14:editId="41537D7A">
                <wp:simplePos x="0" y="0"/>
                <wp:positionH relativeFrom="column">
                  <wp:posOffset>-511810</wp:posOffset>
                </wp:positionH>
                <wp:positionV relativeFrom="paragraph">
                  <wp:posOffset>316865</wp:posOffset>
                </wp:positionV>
                <wp:extent cx="1943100" cy="1033145"/>
                <wp:effectExtent l="0" t="0" r="0" b="8255"/>
                <wp:wrapSquare wrapText="bothSides"/>
                <wp:docPr id="3" name="Zone de texte 3"/>
                <wp:cNvGraphicFramePr/>
                <a:graphic xmlns:a="http://schemas.openxmlformats.org/drawingml/2006/main">
                  <a:graphicData uri="http://schemas.microsoft.com/office/word/2010/wordprocessingShape">
                    <wps:wsp>
                      <wps:cNvSpPr txBox="1"/>
                      <wps:spPr>
                        <a:xfrm>
                          <a:off x="0" y="0"/>
                          <a:ext cx="1943100" cy="1033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41C74E" w14:textId="77777777" w:rsidR="00B816FD" w:rsidRDefault="00B816FD" w:rsidP="00BC3C96">
                            <w:pPr>
                              <w:jc w:val="center"/>
                              <w:rPr>
                                <w:b/>
                              </w:rPr>
                            </w:pPr>
                            <w:r w:rsidRPr="00E477AA">
                              <w:rPr>
                                <w:b/>
                              </w:rPr>
                              <w:t>Destruction administrative</w:t>
                            </w:r>
                          </w:p>
                          <w:p w14:paraId="2387C418" w14:textId="77777777" w:rsidR="00B816FD" w:rsidRPr="00852EC9" w:rsidRDefault="00B816FD" w:rsidP="00BC3C96">
                            <w:pPr>
                              <w:jc w:val="center"/>
                            </w:pPr>
                            <w:r>
                              <w:t>À</w:t>
                            </w:r>
                            <w:r w:rsidRPr="00852EC9">
                              <w:t xml:space="preserve"> l’initiative de l’autorité publique</w:t>
                            </w:r>
                          </w:p>
                          <w:p w14:paraId="2A7A8E82" w14:textId="77777777" w:rsidR="00B816FD" w:rsidRPr="00852EC9" w:rsidRDefault="00B816FD" w:rsidP="00BC3C96">
                            <w:pPr>
                              <w:jc w:val="center"/>
                              <w:rPr>
                                <w:i/>
                              </w:rPr>
                            </w:pPr>
                            <w:r>
                              <w:rPr>
                                <w:i/>
                              </w:rPr>
                              <w:t>Article L427-6 du code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1FBBB76" id="Zone de texte 3" o:spid="_x0000_s1038" type="#_x0000_t202" style="position:absolute;left:0;text-align:left;margin-left:-40.3pt;margin-top:24.95pt;width:153pt;height:8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" filled="f" stroked="f">
                <v:textbox>
                  <w:txbxContent>
                    <w:p w14:paraId="1141C74E" w14:textId="77777777" w:rsidR="00B816FD" w:rsidRDefault="00B816FD" w:rsidP="00BC3C96">
                      <w:pPr>
                        <w:jc w:val="center"/>
                        <w:rPr>
                          <w:b/>
                        </w:rPr>
                      </w:pPr>
                      <w:r w:rsidRPr="00E477AA">
                        <w:rPr>
                          <w:b/>
                        </w:rPr>
                        <w:t>Destruction administrative</w:t>
                      </w:r>
                    </w:p>
                    <w:p w14:paraId="2387C418" w14:textId="77777777" w:rsidR="00B816FD" w:rsidRPr="00852EC9" w:rsidRDefault="00B816FD" w:rsidP="00BC3C96">
                      <w:pPr>
                        <w:jc w:val="center"/>
                      </w:pPr>
                      <w:r>
                        <w:t>À</w:t>
                      </w:r>
                      <w:r w:rsidRPr="00852EC9">
                        <w:t xml:space="preserve"> l’initiative de l’autorité publique</w:t>
                      </w:r>
                    </w:p>
                    <w:p w14:paraId="2A7A8E82" w14:textId="77777777" w:rsidR="00B816FD" w:rsidRPr="00852EC9" w:rsidRDefault="00B816FD" w:rsidP="00BC3C96">
                      <w:pPr>
                        <w:jc w:val="center"/>
                        <w:rPr>
                          <w:i/>
                        </w:rPr>
                      </w:pPr>
                      <w:r>
                        <w:rPr>
                          <w:i/>
                        </w:rPr>
                        <w:t>Article L427-6 du code de l’environnement</w:t>
                      </w:r>
                    </w:p>
                  </w:txbxContent>
                </v:textbox>
                <w10:wrap type="square"/>
              </v:shape>
            </w:pict>
          </mc:Fallback>
        </mc:AlternateContent>
      </w:r>
      <w:r>
        <w:rPr>
          <w:noProof/>
        </w:rPr>
        <mc:AlternateContent>
          <mc:Choice Requires="wps">
            <w:drawing>
              <wp:anchor distT="0" distB="0" distL="114300" distR="114300" simplePos="0" relativeHeight="251672576" behindDoc="0" locked="0" layoutInCell="1" allowOverlap="1" wp14:anchorId="3B018278" wp14:editId="43F70491">
                <wp:simplePos x="0" y="0"/>
                <wp:positionH relativeFrom="column">
                  <wp:posOffset>4068445</wp:posOffset>
                </wp:positionH>
                <wp:positionV relativeFrom="paragraph">
                  <wp:posOffset>203835</wp:posOffset>
                </wp:positionV>
                <wp:extent cx="2171700" cy="917575"/>
                <wp:effectExtent l="0" t="0" r="38100" b="22225"/>
                <wp:wrapThrough wrapText="bothSides">
                  <wp:wrapPolygon edited="0">
                    <wp:start x="253" y="0"/>
                    <wp:lineTo x="0" y="1794"/>
                    <wp:lineTo x="0" y="20329"/>
                    <wp:lineTo x="253" y="21525"/>
                    <wp:lineTo x="21474" y="21525"/>
                    <wp:lineTo x="21726" y="20329"/>
                    <wp:lineTo x="21726" y="1794"/>
                    <wp:lineTo x="21474" y="0"/>
                    <wp:lineTo x="253" y="0"/>
                  </wp:wrapPolygon>
                </wp:wrapThrough>
                <wp:docPr id="4" name="Rectangle à coins arrondis 4"/>
                <wp:cNvGraphicFramePr/>
                <a:graphic xmlns:a="http://schemas.openxmlformats.org/drawingml/2006/main">
                  <a:graphicData uri="http://schemas.microsoft.com/office/word/2010/wordprocessingShape">
                    <wps:wsp>
                      <wps:cNvSpPr/>
                      <wps:spPr>
                        <a:xfrm>
                          <a:off x="0" y="0"/>
                          <a:ext cx="2171700" cy="917575"/>
                        </a:xfrm>
                        <a:prstGeom prst="roundRect">
                          <a:avLst/>
                        </a:prstGeom>
                        <a:solidFill>
                          <a:schemeClr val="accent1">
                            <a:lumMod val="60000"/>
                            <a:lumOff val="40000"/>
                          </a:scheme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w14:anchorId="3105EBE4" id="Rectangle à coins arrondis 4" o:spid="_x0000_s1026" style="position:absolute;margin-left:320.35pt;margin-top:16.05pt;width:171pt;height:7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" fillcolor="#9cc2e5 [1940]" strokecolor="#823b0b [1605]" strokeweight="1pt">
                <v:stroke joinstyle="miter"/>
                <w10:wrap type="through"/>
              </v:roundrect>
            </w:pict>
          </mc:Fallback>
        </mc:AlternateContent>
      </w:r>
      <w:r>
        <w:rPr>
          <w:noProof/>
        </w:rPr>
        <mc:AlternateContent>
          <mc:Choice Requires="wps">
            <w:drawing>
              <wp:anchor distT="0" distB="0" distL="114300" distR="114300" simplePos="0" relativeHeight="251668480" behindDoc="0" locked="0" layoutInCell="1" allowOverlap="1" wp14:anchorId="767719BF" wp14:editId="5223A3E1">
                <wp:simplePos x="0" y="0"/>
                <wp:positionH relativeFrom="column">
                  <wp:posOffset>3153118</wp:posOffset>
                </wp:positionH>
                <wp:positionV relativeFrom="paragraph">
                  <wp:posOffset>1004553</wp:posOffset>
                </wp:positionV>
                <wp:extent cx="45719" cy="586482"/>
                <wp:effectExtent l="25400" t="0" r="81915" b="74295"/>
                <wp:wrapNone/>
                <wp:docPr id="16" name="Connecteur droit avec flèche 16"/>
                <wp:cNvGraphicFramePr/>
                <a:graphic xmlns:a="http://schemas.openxmlformats.org/drawingml/2006/main">
                  <a:graphicData uri="http://schemas.microsoft.com/office/word/2010/wordprocessingShape">
                    <wps:wsp>
                      <wps:cNvCnPr/>
                      <wps:spPr>
                        <a:xfrm>
                          <a:off x="0" y="0"/>
                          <a:ext cx="45719" cy="5864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11E27C2" id="Connecteur droit avec flèche 16" o:spid="_x0000_s1026" type="#_x0000_t32" style="position:absolute;margin-left:248.3pt;margin-top:79.1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" strokecolor="black [3213]"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3C52D35E" wp14:editId="508394D0">
                <wp:simplePos x="0" y="0"/>
                <wp:positionH relativeFrom="column">
                  <wp:posOffset>1665807</wp:posOffset>
                </wp:positionH>
                <wp:positionV relativeFrom="paragraph">
                  <wp:posOffset>1004553</wp:posOffset>
                </wp:positionV>
                <wp:extent cx="463117" cy="571500"/>
                <wp:effectExtent l="50800" t="0" r="45085" b="63500"/>
                <wp:wrapNone/>
                <wp:docPr id="15" name="Connecteur droit avec flèche 15"/>
                <wp:cNvGraphicFramePr/>
                <a:graphic xmlns:a="http://schemas.openxmlformats.org/drawingml/2006/main">
                  <a:graphicData uri="http://schemas.microsoft.com/office/word/2010/wordprocessingShape">
                    <wps:wsp>
                      <wps:cNvCnPr/>
                      <wps:spPr>
                        <a:xfrm flipH="1">
                          <a:off x="0" y="0"/>
                          <a:ext cx="463117" cy="57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5412CC3" id="Connecteur droit avec flèche 15" o:spid="_x0000_s1026" type="#_x0000_t32" style="position:absolute;margin-left:131.15pt;margin-top:79.1pt;width:36.45pt;height: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" strokecolor="black [3213]" strokeweight=".5pt">
                <v:stroke endarrow="block" joinstyle="miter"/>
              </v:shape>
            </w:pict>
          </mc:Fallback>
        </mc:AlternateContent>
      </w:r>
    </w:p>
    <w:p w14:paraId="58C58E09" w14:textId="77777777" w:rsidR="00BC3C96" w:rsidRDefault="00BC3C96" w:rsidP="00BC3C96">
      <w:pPr>
        <w:jc w:val="both"/>
      </w:pPr>
      <w:r>
        <w:rPr>
          <w:noProof/>
        </w:rPr>
        <mc:AlternateContent>
          <mc:Choice Requires="wps">
            <w:drawing>
              <wp:anchor distT="0" distB="0" distL="114300" distR="114300" simplePos="0" relativeHeight="251662336" behindDoc="0" locked="0" layoutInCell="1" allowOverlap="1" wp14:anchorId="62F0DD55" wp14:editId="4D67E3B0">
                <wp:simplePos x="0" y="0"/>
                <wp:positionH relativeFrom="column">
                  <wp:posOffset>1780540</wp:posOffset>
                </wp:positionH>
                <wp:positionV relativeFrom="paragraph">
                  <wp:posOffset>146050</wp:posOffset>
                </wp:positionV>
                <wp:extent cx="1943100" cy="688975"/>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1943100" cy="688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7F1F41" w14:textId="77777777" w:rsidR="00B816FD" w:rsidRPr="00852EC9" w:rsidRDefault="00B816FD" w:rsidP="00BC3C96">
                            <w:pPr>
                              <w:jc w:val="center"/>
                              <w:rPr>
                                <w:b/>
                                <w:sz w:val="10"/>
                                <w:szCs w:val="10"/>
                              </w:rPr>
                            </w:pPr>
                          </w:p>
                          <w:p w14:paraId="55DEA34E" w14:textId="77777777" w:rsidR="00B816FD" w:rsidRPr="00F57721" w:rsidRDefault="00B816FD" w:rsidP="00BC3C96">
                            <w:pPr>
                              <w:jc w:val="center"/>
                              <w:rPr>
                                <w:b/>
                                <w:sz w:val="10"/>
                                <w:szCs w:val="10"/>
                              </w:rPr>
                            </w:pPr>
                          </w:p>
                          <w:p w14:paraId="592BC4FF" w14:textId="77777777" w:rsidR="00B816FD" w:rsidRDefault="00B816FD" w:rsidP="00BC3C96">
                            <w:pPr>
                              <w:jc w:val="center"/>
                              <w:rPr>
                                <w:b/>
                              </w:rPr>
                            </w:pPr>
                            <w:r w:rsidRPr="00852EC9">
                              <w:rPr>
                                <w:b/>
                              </w:rPr>
                              <w:t>Droits des particuliers</w:t>
                            </w:r>
                          </w:p>
                          <w:p w14:paraId="7F31466C" w14:textId="77777777" w:rsidR="00B816FD" w:rsidRPr="00852EC9" w:rsidRDefault="00B816FD" w:rsidP="00BC3C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2F0DD55" id="Zone de texte 10" o:spid="_x0000_s1039" type="#_x0000_t202" style="position:absolute;left:0;text-align:left;margin-left:140.2pt;margin-top:11.5pt;width:153pt;height:5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" filled="f" stroked="f">
                <v:textbox>
                  <w:txbxContent>
                    <w:p w14:paraId="067F1F41" w14:textId="77777777" w:rsidR="00B816FD" w:rsidRPr="00852EC9" w:rsidRDefault="00B816FD" w:rsidP="00BC3C96">
                      <w:pPr>
                        <w:jc w:val="center"/>
                        <w:rPr>
                          <w:b/>
                          <w:sz w:val="10"/>
                          <w:szCs w:val="10"/>
                        </w:rPr>
                      </w:pPr>
                    </w:p>
                    <w:p w14:paraId="55DEA34E" w14:textId="77777777" w:rsidR="00B816FD" w:rsidRPr="00F57721" w:rsidRDefault="00B816FD" w:rsidP="00BC3C96">
                      <w:pPr>
                        <w:jc w:val="center"/>
                        <w:rPr>
                          <w:b/>
                          <w:sz w:val="10"/>
                          <w:szCs w:val="10"/>
                        </w:rPr>
                      </w:pPr>
                    </w:p>
                    <w:p w14:paraId="592BC4FF" w14:textId="77777777" w:rsidR="00B816FD" w:rsidRDefault="00B816FD" w:rsidP="00BC3C96">
                      <w:pPr>
                        <w:jc w:val="center"/>
                        <w:rPr>
                          <w:b/>
                        </w:rPr>
                      </w:pPr>
                      <w:r w:rsidRPr="00852EC9">
                        <w:rPr>
                          <w:b/>
                        </w:rPr>
                        <w:t>Droits des particuliers</w:t>
                      </w:r>
                    </w:p>
                    <w:p w14:paraId="7F31466C" w14:textId="77777777" w:rsidR="00B816FD" w:rsidRPr="00852EC9" w:rsidRDefault="00B816FD" w:rsidP="00BC3C96">
                      <w:pPr>
                        <w:jc w:val="cente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2596C0AA" wp14:editId="2369F88D">
                <wp:simplePos x="0" y="0"/>
                <wp:positionH relativeFrom="column">
                  <wp:posOffset>1663065</wp:posOffset>
                </wp:positionH>
                <wp:positionV relativeFrom="paragraph">
                  <wp:posOffset>31115</wp:posOffset>
                </wp:positionV>
                <wp:extent cx="2168525" cy="778510"/>
                <wp:effectExtent l="0" t="0" r="15875" b="34290"/>
                <wp:wrapThrough wrapText="bothSides">
                  <wp:wrapPolygon edited="0">
                    <wp:start x="0" y="0"/>
                    <wp:lineTo x="0" y="21847"/>
                    <wp:lineTo x="21505" y="21847"/>
                    <wp:lineTo x="21505" y="0"/>
                    <wp:lineTo x="0" y="0"/>
                  </wp:wrapPolygon>
                </wp:wrapThrough>
                <wp:docPr id="8" name="Rectangle à coins arrondis 8"/>
                <wp:cNvGraphicFramePr/>
                <a:graphic xmlns:a="http://schemas.openxmlformats.org/drawingml/2006/main">
                  <a:graphicData uri="http://schemas.microsoft.com/office/word/2010/wordprocessingShape">
                    <wps:wsp>
                      <wps:cNvSpPr/>
                      <wps:spPr>
                        <a:xfrm>
                          <a:off x="0" y="0"/>
                          <a:ext cx="2168525" cy="778510"/>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065F0D9" id="Rectangle à coins arrondis 8" o:spid="_x0000_s1026" style="position:absolute;margin-left:130.95pt;margin-top:2.45pt;width:170.75pt;height:6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" fillcolor="#ffd966 [1943]" strokecolor="#1f4d78 [1604]" strokeweight="1pt">
                <v:stroke joinstyle="miter"/>
                <w10:wrap type="through"/>
              </v:roundrect>
            </w:pict>
          </mc:Fallback>
        </mc:AlternateContent>
      </w:r>
    </w:p>
    <w:p w14:paraId="2DE6C1C4" w14:textId="77777777" w:rsidR="00BC3C96" w:rsidRDefault="00BC3C96" w:rsidP="00BC3C96">
      <w:pPr>
        <w:jc w:val="both"/>
      </w:pPr>
    </w:p>
    <w:p w14:paraId="08A45585" w14:textId="77777777" w:rsidR="00BC3C96" w:rsidRDefault="00BC3C96" w:rsidP="00BC3C96">
      <w:pPr>
        <w:jc w:val="both"/>
      </w:pPr>
      <w:r>
        <w:rPr>
          <w:noProof/>
        </w:rPr>
        <mc:AlternateContent>
          <mc:Choice Requires="wps">
            <w:drawing>
              <wp:anchor distT="0" distB="0" distL="114300" distR="114300" simplePos="0" relativeHeight="251665408" behindDoc="0" locked="0" layoutInCell="1" allowOverlap="1" wp14:anchorId="3370F4F1" wp14:editId="0F71927A">
                <wp:simplePos x="0" y="0"/>
                <wp:positionH relativeFrom="column">
                  <wp:posOffset>2004695</wp:posOffset>
                </wp:positionH>
                <wp:positionV relativeFrom="paragraph">
                  <wp:posOffset>178435</wp:posOffset>
                </wp:positionV>
                <wp:extent cx="1833880" cy="1068070"/>
                <wp:effectExtent l="0" t="0" r="20320" b="24130"/>
                <wp:wrapThrough wrapText="bothSides">
                  <wp:wrapPolygon edited="0">
                    <wp:start x="299" y="0"/>
                    <wp:lineTo x="0" y="1541"/>
                    <wp:lineTo x="0" y="20547"/>
                    <wp:lineTo x="299" y="21574"/>
                    <wp:lineTo x="21241" y="21574"/>
                    <wp:lineTo x="21540" y="20547"/>
                    <wp:lineTo x="21540" y="1541"/>
                    <wp:lineTo x="21241" y="0"/>
                    <wp:lineTo x="299" y="0"/>
                  </wp:wrapPolygon>
                </wp:wrapThrough>
                <wp:docPr id="13" name="Rectangle à coins arrondis 13"/>
                <wp:cNvGraphicFramePr/>
                <a:graphic xmlns:a="http://schemas.openxmlformats.org/drawingml/2006/main">
                  <a:graphicData uri="http://schemas.microsoft.com/office/word/2010/wordprocessingShape">
                    <wps:wsp>
                      <wps:cNvSpPr/>
                      <wps:spPr>
                        <a:xfrm>
                          <a:off x="0" y="0"/>
                          <a:ext cx="1833880" cy="106807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3A9FCDE7" id="Rectangle à coins arrondis 13" o:spid="_x0000_s1026" style="position:absolute;margin-left:157.85pt;margin-top:14.05pt;width:144.4pt;height:8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" fillcolor="#ffe599 [1303]" strokecolor="#1f4d78 [1604]" strokeweight="1pt">
                <v:stroke joinstyle="miter"/>
                <w10:wrap type="through"/>
              </v:roundrect>
            </w:pict>
          </mc:Fallback>
        </mc:AlternateContent>
      </w:r>
      <w:r>
        <w:rPr>
          <w:noProof/>
        </w:rPr>
        <mc:AlternateContent>
          <mc:Choice Requires="wps">
            <w:drawing>
              <wp:anchor distT="0" distB="0" distL="114300" distR="114300" simplePos="0" relativeHeight="251663360" behindDoc="0" locked="0" layoutInCell="1" allowOverlap="1" wp14:anchorId="130D0C65" wp14:editId="76A12966">
                <wp:simplePos x="0" y="0"/>
                <wp:positionH relativeFrom="column">
                  <wp:posOffset>62865</wp:posOffset>
                </wp:positionH>
                <wp:positionV relativeFrom="paragraph">
                  <wp:posOffset>170180</wp:posOffset>
                </wp:positionV>
                <wp:extent cx="1600200" cy="847725"/>
                <wp:effectExtent l="0" t="0" r="25400" b="15875"/>
                <wp:wrapThrough wrapText="bothSides">
                  <wp:wrapPolygon edited="0">
                    <wp:start x="0" y="0"/>
                    <wp:lineTo x="0" y="21357"/>
                    <wp:lineTo x="21600" y="21357"/>
                    <wp:lineTo x="21600" y="0"/>
                    <wp:lineTo x="0" y="0"/>
                  </wp:wrapPolygon>
                </wp:wrapThrough>
                <wp:docPr id="11" name="Rectangle à coins arrondis 11"/>
                <wp:cNvGraphicFramePr/>
                <a:graphic xmlns:a="http://schemas.openxmlformats.org/drawingml/2006/main">
                  <a:graphicData uri="http://schemas.microsoft.com/office/word/2010/wordprocessingShape">
                    <wps:wsp>
                      <wps:cNvSpPr/>
                      <wps:spPr>
                        <a:xfrm>
                          <a:off x="0" y="0"/>
                          <a:ext cx="1600200" cy="8477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oundrect w14:anchorId="0E47837C" id="Rectangle à coins arrondis 11" o:spid="_x0000_s1026" style="position:absolute;margin-left:4.95pt;margin-top:13.4pt;width:126pt;height:6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" fillcolor="#ffe599 [1303]" strokecolor="#1f4d78 [1604]" strokeweight="1pt">
                <v:stroke joinstyle="miter"/>
                <w10:wrap type="through"/>
              </v:roundrect>
            </w:pict>
          </mc:Fallback>
        </mc:AlternateContent>
      </w:r>
    </w:p>
    <w:p w14:paraId="23719693" w14:textId="77777777" w:rsidR="00BC3C96" w:rsidRDefault="00BC3C96" w:rsidP="00BC3C96">
      <w:pPr>
        <w:jc w:val="both"/>
      </w:pPr>
      <w:r>
        <w:rPr>
          <w:noProof/>
        </w:rPr>
        <mc:AlternateContent>
          <mc:Choice Requires="wps">
            <w:drawing>
              <wp:anchor distT="0" distB="0" distL="114300" distR="114300" simplePos="0" relativeHeight="251664384" behindDoc="0" locked="0" layoutInCell="1" allowOverlap="1" wp14:anchorId="1FBE1C6D" wp14:editId="5B554A80">
                <wp:simplePos x="0" y="0"/>
                <wp:positionH relativeFrom="column">
                  <wp:posOffset>59690</wp:posOffset>
                </wp:positionH>
                <wp:positionV relativeFrom="paragraph">
                  <wp:posOffset>74295</wp:posOffset>
                </wp:positionV>
                <wp:extent cx="1598930" cy="840740"/>
                <wp:effectExtent l="0" t="0" r="0" b="0"/>
                <wp:wrapSquare wrapText="bothSides"/>
                <wp:docPr id="12" name="Zone de texte 12"/>
                <wp:cNvGraphicFramePr/>
                <a:graphic xmlns:a="http://schemas.openxmlformats.org/drawingml/2006/main">
                  <a:graphicData uri="http://schemas.microsoft.com/office/word/2010/wordprocessingShape">
                    <wps:wsp>
                      <wps:cNvSpPr txBox="1"/>
                      <wps:spPr>
                        <a:xfrm>
                          <a:off x="0" y="0"/>
                          <a:ext cx="1598930" cy="840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3E23D2" w14:textId="77777777" w:rsidR="00B816FD" w:rsidRDefault="00B816FD" w:rsidP="00BC3C96">
                            <w:pPr>
                              <w:jc w:val="center"/>
                              <w:rPr>
                                <w:b/>
                              </w:rPr>
                            </w:pPr>
                            <w:r w:rsidRPr="00852EC9">
                              <w:rPr>
                                <w:b/>
                              </w:rPr>
                              <w:t>Destruction préventive des ESOD</w:t>
                            </w:r>
                          </w:p>
                          <w:p w14:paraId="4DF10741" w14:textId="77777777" w:rsidR="00B816FD" w:rsidRPr="00852EC9" w:rsidRDefault="00B816FD" w:rsidP="00BC3C96">
                            <w:pPr>
                              <w:jc w:val="center"/>
                              <w:rPr>
                                <w:i/>
                              </w:rPr>
                            </w:pPr>
                            <w:r>
                              <w:rPr>
                                <w:i/>
                              </w:rPr>
                              <w:t>Article L427-8 du code de l’environnement</w:t>
                            </w:r>
                          </w:p>
                          <w:p w14:paraId="32B02BE5" w14:textId="77777777" w:rsidR="00B816FD" w:rsidRDefault="00B816FD" w:rsidP="00BC3C96">
                            <w:pPr>
                              <w:jc w:val="center"/>
                              <w:rPr>
                                <w:b/>
                              </w:rPr>
                            </w:pPr>
                          </w:p>
                          <w:p w14:paraId="2B90BD85" w14:textId="77777777" w:rsidR="00B816FD" w:rsidRPr="00852EC9" w:rsidRDefault="00B816FD" w:rsidP="00BC3C96">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FBE1C6D" id="Zone de texte 12" o:spid="_x0000_s1040" type="#_x0000_t202" style="position:absolute;left:0;text-align:left;margin-left:4.7pt;margin-top:5.85pt;width:125.9pt;height:6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" filled="f" stroked="f">
                <v:textbox>
                  <w:txbxContent>
                    <w:p w14:paraId="3F3E23D2" w14:textId="77777777" w:rsidR="00B816FD" w:rsidRDefault="00B816FD" w:rsidP="00BC3C96">
                      <w:pPr>
                        <w:jc w:val="center"/>
                        <w:rPr>
                          <w:b/>
                        </w:rPr>
                      </w:pPr>
                      <w:r w:rsidRPr="00852EC9">
                        <w:rPr>
                          <w:b/>
                        </w:rPr>
                        <w:t>Destruction préventive des ESOD</w:t>
                      </w:r>
                    </w:p>
                    <w:p w14:paraId="4DF10741" w14:textId="77777777" w:rsidR="00B816FD" w:rsidRPr="00852EC9" w:rsidRDefault="00B816FD" w:rsidP="00BC3C96">
                      <w:pPr>
                        <w:jc w:val="center"/>
                        <w:rPr>
                          <w:i/>
                        </w:rPr>
                      </w:pPr>
                      <w:r>
                        <w:rPr>
                          <w:i/>
                        </w:rPr>
                        <w:t>Article L427-8 du code de l’environnement</w:t>
                      </w:r>
                    </w:p>
                    <w:p w14:paraId="32B02BE5" w14:textId="77777777" w:rsidR="00B816FD" w:rsidRDefault="00B816FD" w:rsidP="00BC3C96">
                      <w:pPr>
                        <w:jc w:val="center"/>
                        <w:rPr>
                          <w:b/>
                        </w:rPr>
                      </w:pPr>
                    </w:p>
                    <w:p w14:paraId="2B90BD85" w14:textId="77777777" w:rsidR="00B816FD" w:rsidRPr="00852EC9" w:rsidRDefault="00B816FD" w:rsidP="00BC3C96">
                      <w:pPr>
                        <w:jc w:val="center"/>
                        <w:rPr>
                          <w:b/>
                        </w:rPr>
                      </w:pP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72180696" wp14:editId="1EC18C86">
                <wp:simplePos x="0" y="0"/>
                <wp:positionH relativeFrom="column">
                  <wp:posOffset>2004695</wp:posOffset>
                </wp:positionH>
                <wp:positionV relativeFrom="paragraph">
                  <wp:posOffset>116205</wp:posOffset>
                </wp:positionV>
                <wp:extent cx="1823085" cy="955040"/>
                <wp:effectExtent l="0" t="0" r="0" b="10160"/>
                <wp:wrapSquare wrapText="bothSides"/>
                <wp:docPr id="14" name="Zone de texte 14"/>
                <wp:cNvGraphicFramePr/>
                <a:graphic xmlns:a="http://schemas.openxmlformats.org/drawingml/2006/main">
                  <a:graphicData uri="http://schemas.microsoft.com/office/word/2010/wordprocessingShape">
                    <wps:wsp>
                      <wps:cNvSpPr txBox="1"/>
                      <wps:spPr>
                        <a:xfrm>
                          <a:off x="0" y="0"/>
                          <a:ext cx="1823085" cy="95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B4016A" w14:textId="77777777" w:rsidR="00B816FD" w:rsidRDefault="00B816FD" w:rsidP="00BC3C96">
                            <w:pPr>
                              <w:jc w:val="center"/>
                              <w:rPr>
                                <w:b/>
                              </w:rPr>
                            </w:pPr>
                            <w:r w:rsidRPr="00852EC9">
                              <w:rPr>
                                <w:b/>
                              </w:rPr>
                              <w:t>Destruction des bêtes fauves par acte de défense</w:t>
                            </w:r>
                          </w:p>
                          <w:p w14:paraId="0BA71BE6" w14:textId="77777777" w:rsidR="00B816FD" w:rsidRPr="00852EC9" w:rsidRDefault="00B816FD" w:rsidP="00BC3C96">
                            <w:pPr>
                              <w:jc w:val="center"/>
                              <w:rPr>
                                <w:i/>
                              </w:rPr>
                            </w:pPr>
                            <w:r w:rsidRPr="00852EC9">
                              <w:rPr>
                                <w:i/>
                              </w:rPr>
                              <w:t>Article L.427-9</w:t>
                            </w:r>
                            <w:r>
                              <w:rPr>
                                <w:i/>
                              </w:rPr>
                              <w:t xml:space="preserve"> du code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2180696" id="Zone de texte 14" o:spid="_x0000_s1041" type="#_x0000_t202" style="position:absolute;left:0;text-align:left;margin-left:157.85pt;margin-top:9.15pt;width:143.55pt;height:7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" filled="f" stroked="f">
                <v:textbox>
                  <w:txbxContent>
                    <w:p w14:paraId="63B4016A" w14:textId="77777777" w:rsidR="00B816FD" w:rsidRDefault="00B816FD" w:rsidP="00BC3C96">
                      <w:pPr>
                        <w:jc w:val="center"/>
                        <w:rPr>
                          <w:b/>
                        </w:rPr>
                      </w:pPr>
                      <w:r w:rsidRPr="00852EC9">
                        <w:rPr>
                          <w:b/>
                        </w:rPr>
                        <w:t>Destruction des bêtes fauves par acte de défense</w:t>
                      </w:r>
                    </w:p>
                    <w:p w14:paraId="0BA71BE6" w14:textId="77777777" w:rsidR="00B816FD" w:rsidRPr="00852EC9" w:rsidRDefault="00B816FD" w:rsidP="00BC3C96">
                      <w:pPr>
                        <w:jc w:val="center"/>
                        <w:rPr>
                          <w:i/>
                        </w:rPr>
                      </w:pPr>
                      <w:r w:rsidRPr="00852EC9">
                        <w:rPr>
                          <w:i/>
                        </w:rPr>
                        <w:t>Article L.427-9</w:t>
                      </w:r>
                      <w:r>
                        <w:rPr>
                          <w:i/>
                        </w:rPr>
                        <w:t xml:space="preserve"> du code de l’environnement</w:t>
                      </w:r>
                    </w:p>
                  </w:txbxContent>
                </v:textbox>
                <w10:wrap type="square"/>
              </v:shape>
            </w:pict>
          </mc:Fallback>
        </mc:AlternateContent>
      </w:r>
    </w:p>
    <w:p w14:paraId="57AA5546" w14:textId="77777777" w:rsidR="00BC3C96" w:rsidRDefault="00BC3C96" w:rsidP="00BC3C96">
      <w:pPr>
        <w:jc w:val="both"/>
      </w:pPr>
    </w:p>
    <w:p w14:paraId="3C965065" w14:textId="77777777" w:rsidR="00BC3C96" w:rsidRDefault="00BC3C96" w:rsidP="00BC3C96">
      <w:pPr>
        <w:jc w:val="both"/>
      </w:pPr>
    </w:p>
    <w:p w14:paraId="6D971718" w14:textId="77777777" w:rsidR="00BC3C96" w:rsidRDefault="00BC3C96" w:rsidP="00BC3C96"/>
    <w:p w14:paraId="585DDCD8" w14:textId="77777777" w:rsidR="00BC3C96" w:rsidRDefault="00BC3C96" w:rsidP="00BC3C96"/>
    <w:p w14:paraId="23EE1E51" w14:textId="77777777" w:rsidR="00BC3C96" w:rsidRDefault="00BC3C96" w:rsidP="00BC3C96">
      <w:pPr>
        <w:jc w:val="both"/>
      </w:pPr>
    </w:p>
    <w:p w14:paraId="010DC6B9" w14:textId="77777777" w:rsidR="00BC3C96" w:rsidRDefault="00BC3C96" w:rsidP="00BC3C96">
      <w:pPr>
        <w:jc w:val="both"/>
      </w:pPr>
    </w:p>
    <w:p w14:paraId="088D4AA7" w14:textId="77777777" w:rsidR="00BC3C96" w:rsidRPr="00607775" w:rsidRDefault="00BC3C96" w:rsidP="00BC3C96">
      <w:pPr>
        <w:jc w:val="both"/>
      </w:pPr>
    </w:p>
    <w:p w14:paraId="2F7598ED" w14:textId="77777777" w:rsidR="00BC3C96" w:rsidRDefault="00BC3C96" w:rsidP="00BC3C96">
      <w:pPr>
        <w:pStyle w:val="Titre3"/>
      </w:pPr>
      <w:bookmarkStart w:id="96" w:name="_Toc42614246"/>
      <w:bookmarkStart w:id="97" w:name="_Toc42673918"/>
      <w:r>
        <w:t>7.1 La destruction administrative</w:t>
      </w:r>
      <w:bookmarkEnd w:id="96"/>
      <w:bookmarkEnd w:id="97"/>
      <w:r>
        <w:t xml:space="preserve"> </w:t>
      </w:r>
    </w:p>
    <w:p w14:paraId="4D787A2D" w14:textId="77777777" w:rsidR="00BC3C96" w:rsidRDefault="00BC3C96" w:rsidP="00BC3C96">
      <w:pPr>
        <w:jc w:val="both"/>
        <w:rPr>
          <w:u w:val="single"/>
        </w:rPr>
      </w:pPr>
    </w:p>
    <w:p w14:paraId="21F3E9C7" w14:textId="77777777" w:rsidR="00BC3C96" w:rsidRPr="00607775" w:rsidRDefault="00BC3C96" w:rsidP="00BC3C96">
      <w:pPr>
        <w:spacing w:line="276" w:lineRule="auto"/>
        <w:jc w:val="both"/>
      </w:pPr>
      <w:r w:rsidRPr="00607775">
        <w:t xml:space="preserve">La destruction administrative est organisée à la demande d’une autorité publique. Il peut s’agir d’opérations de chasses, de battues générales ou particulières, ou d’opérations de piégeage. Elle peut s’appliquer aux ESOD ainsi qu’aux autres espèces. </w:t>
      </w:r>
    </w:p>
    <w:p w14:paraId="255C35C9" w14:textId="77777777" w:rsidR="00BC3C96" w:rsidRPr="0092785E" w:rsidRDefault="00BC3C96" w:rsidP="00BC3C96">
      <w:pPr>
        <w:jc w:val="both"/>
        <w:rPr>
          <w:u w:val="single"/>
        </w:rPr>
      </w:pPr>
    </w:p>
    <w:p w14:paraId="5D88263A" w14:textId="77777777" w:rsidR="00BC3C96" w:rsidRPr="0092785E" w:rsidRDefault="00BC3C96" w:rsidP="00BC3C96">
      <w:pPr>
        <w:pStyle w:val="Titre4"/>
      </w:pPr>
      <w:bookmarkStart w:id="98" w:name="_Toc42614247"/>
      <w:bookmarkStart w:id="99" w:name="_Toc42673919"/>
      <w:r>
        <w:t xml:space="preserve">7.1.1 </w:t>
      </w:r>
      <w:r w:rsidRPr="0092785E">
        <w:t>Le rôle des autorités dans la régulation des espèces</w:t>
      </w:r>
      <w:bookmarkEnd w:id="98"/>
      <w:bookmarkEnd w:id="99"/>
      <w:r w:rsidRPr="0092785E">
        <w:t xml:space="preserve"> </w:t>
      </w:r>
    </w:p>
    <w:p w14:paraId="4B2F607A" w14:textId="77777777" w:rsidR="00BC3C96" w:rsidRPr="00607775" w:rsidRDefault="00BC3C96" w:rsidP="00BC3C96"/>
    <w:p w14:paraId="73950740" w14:textId="77777777" w:rsidR="00BC3C96" w:rsidRPr="00607775" w:rsidRDefault="00BC3C96" w:rsidP="00BC3C96">
      <w:pPr>
        <w:jc w:val="both"/>
      </w:pPr>
      <w:r w:rsidRPr="00607775">
        <w:t xml:space="preserve">Les autorités publiques interviennent dans la régulation des espèces dès lors qu’une espèce porte atteinte à un des intérêts suivants, énumérés à l’article L.427-6 du code de l’environnement : </w:t>
      </w:r>
    </w:p>
    <w:p w14:paraId="374427C6" w14:textId="77777777" w:rsidR="00BC3C96" w:rsidRPr="00607775" w:rsidRDefault="00BC3C96" w:rsidP="00BC3C96">
      <w:pPr>
        <w:pStyle w:val="Paragraphedeliste"/>
        <w:numPr>
          <w:ilvl w:val="0"/>
          <w:numId w:val="3"/>
        </w:numPr>
        <w:jc w:val="both"/>
        <w:rPr>
          <w:rFonts w:ascii="Times New Roman" w:hAnsi="Times New Roman" w:cs="Times New Roman"/>
        </w:rPr>
      </w:pPr>
      <w:r w:rsidRPr="00607775">
        <w:rPr>
          <w:rFonts w:ascii="Times New Roman" w:hAnsi="Times New Roman" w:cs="Times New Roman"/>
        </w:rPr>
        <w:t xml:space="preserve">Dans l’intérêt de la protection faune et flore sauvage et de la conservation des habitats naturels ; </w:t>
      </w:r>
    </w:p>
    <w:p w14:paraId="4CB6A4C8" w14:textId="77777777" w:rsidR="00BC3C96" w:rsidRPr="00607775" w:rsidRDefault="00BC3C96" w:rsidP="00BC3C96">
      <w:pPr>
        <w:pStyle w:val="Paragraphedeliste"/>
        <w:numPr>
          <w:ilvl w:val="0"/>
          <w:numId w:val="3"/>
        </w:numPr>
        <w:jc w:val="both"/>
        <w:rPr>
          <w:rFonts w:ascii="Times New Roman" w:hAnsi="Times New Roman" w:cs="Times New Roman"/>
        </w:rPr>
      </w:pPr>
      <w:r w:rsidRPr="00607775">
        <w:rPr>
          <w:rFonts w:ascii="Times New Roman" w:hAnsi="Times New Roman" w:cs="Times New Roman"/>
        </w:rPr>
        <w:t xml:space="preserve">Dans l’intérêt de la santé et de la sécurité publique ; </w:t>
      </w:r>
    </w:p>
    <w:p w14:paraId="15DC5BEF" w14:textId="77777777" w:rsidR="00BC3C96" w:rsidRPr="00607775" w:rsidRDefault="00BC3C96" w:rsidP="00BC3C96">
      <w:pPr>
        <w:pStyle w:val="Paragraphedeliste"/>
        <w:numPr>
          <w:ilvl w:val="0"/>
          <w:numId w:val="3"/>
        </w:numPr>
        <w:jc w:val="both"/>
        <w:rPr>
          <w:rFonts w:ascii="Times New Roman" w:hAnsi="Times New Roman" w:cs="Times New Roman"/>
        </w:rPr>
      </w:pPr>
      <w:r w:rsidRPr="00607775">
        <w:rPr>
          <w:rFonts w:ascii="Times New Roman" w:hAnsi="Times New Roman" w:cs="Times New Roman"/>
        </w:rPr>
        <w:t xml:space="preserve">Pour prévenir des dommages importants notamment aux cultures, à l’élevage, aux forêts… ; </w:t>
      </w:r>
    </w:p>
    <w:p w14:paraId="41BF9A0B" w14:textId="77777777" w:rsidR="00BC3C96" w:rsidRPr="00607775" w:rsidRDefault="00BC3C96" w:rsidP="00BC3C96">
      <w:pPr>
        <w:pStyle w:val="Paragraphedeliste"/>
        <w:numPr>
          <w:ilvl w:val="0"/>
          <w:numId w:val="3"/>
        </w:numPr>
        <w:jc w:val="both"/>
        <w:rPr>
          <w:rFonts w:ascii="Times New Roman" w:hAnsi="Times New Roman" w:cs="Times New Roman"/>
        </w:rPr>
      </w:pPr>
      <w:r w:rsidRPr="00607775">
        <w:rPr>
          <w:rFonts w:ascii="Times New Roman" w:hAnsi="Times New Roman" w:cs="Times New Roman"/>
        </w:rPr>
        <w:t>Pour d’autres raisons impératives d’intérêts publics majeur</w:t>
      </w:r>
      <w:r>
        <w:rPr>
          <w:rFonts w:ascii="Times New Roman" w:hAnsi="Times New Roman" w:cs="Times New Roman"/>
        </w:rPr>
        <w:t>s</w:t>
      </w:r>
      <w:r w:rsidRPr="00607775">
        <w:rPr>
          <w:rFonts w:ascii="Times New Roman" w:hAnsi="Times New Roman" w:cs="Times New Roman"/>
        </w:rPr>
        <w:t xml:space="preserve"> y compris de nature sociale ou économique ; </w:t>
      </w:r>
    </w:p>
    <w:p w14:paraId="6E857701" w14:textId="77777777" w:rsidR="00BC3C96" w:rsidRPr="00607775" w:rsidRDefault="00BC3C96" w:rsidP="00BC3C96">
      <w:pPr>
        <w:pStyle w:val="Paragraphedeliste"/>
        <w:numPr>
          <w:ilvl w:val="0"/>
          <w:numId w:val="3"/>
        </w:numPr>
        <w:jc w:val="both"/>
        <w:rPr>
          <w:rFonts w:ascii="Times New Roman" w:hAnsi="Times New Roman" w:cs="Times New Roman"/>
        </w:rPr>
      </w:pPr>
      <w:r w:rsidRPr="00607775">
        <w:rPr>
          <w:rFonts w:ascii="Times New Roman" w:hAnsi="Times New Roman" w:cs="Times New Roman"/>
        </w:rPr>
        <w:t xml:space="preserve">Pour des motifs qui comporteraient des conséquences bénéfiques primordiales pour l’environnement. </w:t>
      </w:r>
    </w:p>
    <w:p w14:paraId="1133477E" w14:textId="77777777" w:rsidR="00BC3C96" w:rsidRDefault="00BC3C96" w:rsidP="00BC3C96">
      <w:pPr>
        <w:spacing w:before="180" w:after="180"/>
        <w:jc w:val="both"/>
        <w:rPr>
          <w:color w:val="000000"/>
        </w:rPr>
      </w:pPr>
      <w:r w:rsidRPr="005D12AB">
        <w:rPr>
          <w:color w:val="000000"/>
        </w:rPr>
        <w:t xml:space="preserve">La liste des moyens interdits pour la réalisation des </w:t>
      </w:r>
      <w:r w:rsidRPr="00607775">
        <w:rPr>
          <w:color w:val="000000"/>
        </w:rPr>
        <w:t xml:space="preserve">destructions administratives, </w:t>
      </w:r>
      <w:r w:rsidRPr="005D12AB">
        <w:rPr>
          <w:color w:val="000000"/>
        </w:rPr>
        <w:t>est définie par un arrêté du ministre chargé de la chasse.</w:t>
      </w:r>
    </w:p>
    <w:p w14:paraId="774A766D" w14:textId="77777777" w:rsidR="00BC3C96" w:rsidRDefault="00BC3C96" w:rsidP="00BC3C96">
      <w:pPr>
        <w:spacing w:before="180" w:after="180"/>
        <w:jc w:val="both"/>
      </w:pPr>
      <w:r w:rsidRPr="00607775">
        <w:t xml:space="preserve">Une destruction administrative peut être ordonnée tant par le maire que par le préfet du département. Il s’agit d’une compétence partagée. </w:t>
      </w:r>
    </w:p>
    <w:p w14:paraId="7EAE22A3" w14:textId="77777777" w:rsidR="00BC3C96" w:rsidRPr="007D315F" w:rsidRDefault="00BC3C96" w:rsidP="00BC3C96">
      <w:pPr>
        <w:spacing w:before="180" w:after="180"/>
        <w:jc w:val="both"/>
        <w:rPr>
          <w:color w:val="000000"/>
        </w:rPr>
      </w:pPr>
      <w:r>
        <w:lastRenderedPageBreak/>
        <w:t>L</w:t>
      </w:r>
      <w:r w:rsidRPr="004A176F">
        <w:t xml:space="preserve">e maire ne peut organiser une destruction administrative que sous le contrôle du Conseil municipal et du préfet. Les battues municipales ne sont autorisées uniquement que sur les ESOD après mise en demeure des propriétaires. Le maire contrairement au préfet, n’intervient </w:t>
      </w:r>
      <w:r>
        <w:t xml:space="preserve">donc </w:t>
      </w:r>
      <w:r w:rsidRPr="004A176F">
        <w:t>que de manière subsidiaire aux propriétaires et aux détenteurs du droit de chasse.</w:t>
      </w:r>
      <w:r w:rsidRPr="00607775">
        <w:t xml:space="preserve"> Le préfet est compétent pour l’organisation de battue préfectorale sur les espèces chassables et protégées, sur tout le territoire et dès qu’il l’estime nécessaire. Ses pouvoirs peuvent être délégués à certains maires notamment dans des communes, dites « </w:t>
      </w:r>
      <w:r w:rsidRPr="0093171A">
        <w:rPr>
          <w:i/>
        </w:rPr>
        <w:t>points</w:t>
      </w:r>
      <w:r w:rsidRPr="00607775">
        <w:t xml:space="preserve"> </w:t>
      </w:r>
      <w:r>
        <w:rPr>
          <w:i/>
        </w:rPr>
        <w:t>noir</w:t>
      </w:r>
      <w:r w:rsidRPr="0093171A">
        <w:rPr>
          <w:i/>
        </w:rPr>
        <w:t>s </w:t>
      </w:r>
      <w:r w:rsidRPr="00607775">
        <w:t xml:space="preserve">», c’est-à-dire celles qui font face à de nombreux dégâts répétés, occasionnés par certaines espèces. </w:t>
      </w:r>
    </w:p>
    <w:p w14:paraId="7973CEE8" w14:textId="77777777" w:rsidR="00BC3C96" w:rsidRPr="00607775" w:rsidRDefault="00BC3C96" w:rsidP="00BC3C96">
      <w:pPr>
        <w:jc w:val="both"/>
      </w:pPr>
    </w:p>
    <w:p w14:paraId="6AD598AF" w14:textId="77777777" w:rsidR="00BC3C96" w:rsidRPr="00607775" w:rsidRDefault="00BC3C96" w:rsidP="00BC3C96">
      <w:pPr>
        <w:jc w:val="both"/>
      </w:pPr>
      <w:r w:rsidRPr="00607775">
        <w:t xml:space="preserve">Une destruction administrative peut être ordonnée en toute saison. Pour assurer le déroulement des destructions administratives, l’autorité publique requiert des habitants ayant des armes et des chiens propres à la chasse des animaux en question. </w:t>
      </w:r>
    </w:p>
    <w:p w14:paraId="1F4F5BE6" w14:textId="77777777" w:rsidR="00BC3C96" w:rsidRPr="00607775" w:rsidRDefault="00BC3C96" w:rsidP="00BC3C96">
      <w:pPr>
        <w:jc w:val="both"/>
      </w:pPr>
    </w:p>
    <w:p w14:paraId="428556CE" w14:textId="77777777" w:rsidR="00BC3C96" w:rsidRPr="004D0E9F" w:rsidRDefault="00BC3C96" w:rsidP="00BC3C96">
      <w:pPr>
        <w:pStyle w:val="Titre4"/>
      </w:pPr>
      <w:bookmarkStart w:id="100" w:name="_Toc42614248"/>
      <w:bookmarkStart w:id="101" w:name="_Toc42673920"/>
      <w:r>
        <w:t xml:space="preserve">7.1.2 </w:t>
      </w:r>
      <w:r w:rsidRPr="004D0E9F">
        <w:t>Les obligations relatives au déroulement des destructions administratives</w:t>
      </w:r>
      <w:bookmarkEnd w:id="100"/>
      <w:bookmarkEnd w:id="101"/>
      <w:r w:rsidRPr="004D0E9F">
        <w:t xml:space="preserve"> </w:t>
      </w:r>
    </w:p>
    <w:p w14:paraId="105FE4EC" w14:textId="77777777" w:rsidR="00BC3C96" w:rsidRPr="00607775" w:rsidRDefault="00BC3C96" w:rsidP="00BC3C96">
      <w:pPr>
        <w:pStyle w:val="Paragraphedeliste"/>
        <w:ind w:left="1068"/>
        <w:jc w:val="both"/>
        <w:rPr>
          <w:rFonts w:ascii="Times New Roman" w:hAnsi="Times New Roman" w:cs="Times New Roman"/>
        </w:rPr>
      </w:pPr>
    </w:p>
    <w:p w14:paraId="49DDDB2B" w14:textId="77777777" w:rsidR="00BC3C96" w:rsidRPr="00607775" w:rsidRDefault="00BC3C96" w:rsidP="00BC3C96">
      <w:pPr>
        <w:spacing w:line="276" w:lineRule="auto"/>
        <w:jc w:val="both"/>
      </w:pPr>
      <w:r w:rsidRPr="00607775">
        <w:t>Les destructions administratives sont organisé</w:t>
      </w:r>
      <w:r>
        <w:t xml:space="preserve">es </w:t>
      </w:r>
      <w:r w:rsidRPr="00607775">
        <w:t xml:space="preserve">sous </w:t>
      </w:r>
      <w:r>
        <w:t xml:space="preserve">le </w:t>
      </w:r>
      <w:r w:rsidRPr="00607775">
        <w:t>contrôle et la responsabilité d’un lieutenant de louveterie</w:t>
      </w:r>
      <w:r>
        <w:t>. Ce dernier dresse un PV suite</w:t>
      </w:r>
      <w:r w:rsidRPr="00607775">
        <w:t xml:space="preserve"> aux op</w:t>
      </w:r>
      <w:r>
        <w:t>érations de destruction. Il s’a</w:t>
      </w:r>
      <w:r w:rsidRPr="00607775">
        <w:t>git d’une sorte de compte rendu communiqué au préfet ou au maire. À titre d’exemple, ce PV contient les éventuels incidents, le nombre d’animaux prélevés …</w:t>
      </w:r>
    </w:p>
    <w:p w14:paraId="5F2DEB9E" w14:textId="77777777" w:rsidR="00BC3C96" w:rsidRDefault="00BC3C96" w:rsidP="00BC3C96">
      <w:pPr>
        <w:jc w:val="both"/>
      </w:pPr>
    </w:p>
    <w:p w14:paraId="7FB4F4EB" w14:textId="77777777" w:rsidR="00BC3C96" w:rsidRPr="00D90C25" w:rsidRDefault="00BC3C96" w:rsidP="00BC3C96">
      <w:pPr>
        <w:pStyle w:val="Titre3"/>
      </w:pPr>
      <w:bookmarkStart w:id="102" w:name="_Toc42614249"/>
      <w:bookmarkStart w:id="103" w:name="_Toc42673921"/>
      <w:r>
        <w:t xml:space="preserve">7.2 </w:t>
      </w:r>
      <w:r w:rsidRPr="0092785E">
        <w:t>La destruction des bêtes fauves par acte de défense légitime</w:t>
      </w:r>
      <w:bookmarkEnd w:id="102"/>
      <w:bookmarkEnd w:id="103"/>
    </w:p>
    <w:p w14:paraId="5C24EA7C" w14:textId="77777777" w:rsidR="00BC3C96" w:rsidRDefault="00BC3C96" w:rsidP="00BC3C96">
      <w:pPr>
        <w:pStyle w:val="NormalWeb"/>
        <w:spacing w:before="180" w:beforeAutospacing="0" w:after="180" w:afterAutospacing="0" w:line="276" w:lineRule="auto"/>
        <w:jc w:val="both"/>
        <w:rPr>
          <w:color w:val="000000"/>
        </w:rPr>
      </w:pPr>
      <w:r>
        <w:rPr>
          <w:color w:val="000000"/>
        </w:rPr>
        <w:t xml:space="preserve">Les propriétaires et les fermiers peuvent repousser ou détruire les </w:t>
      </w:r>
      <w:r w:rsidRPr="00A15206">
        <w:rPr>
          <w:i/>
          <w:color w:val="000000"/>
          <w:u w:val="single"/>
        </w:rPr>
        <w:t>bêtes fauves</w:t>
      </w:r>
      <w:r>
        <w:rPr>
          <w:rStyle w:val="Appelnotedebasdep"/>
          <w:color w:val="000000"/>
        </w:rPr>
        <w:footnoteReference w:id="15"/>
      </w:r>
      <w:r>
        <w:rPr>
          <w:color w:val="000000"/>
        </w:rPr>
        <w:t xml:space="preserve"> qui causent des dommages à leurs propriétés. Si l’utilisation des armes à feu est autorisée, le piège collet artisanal et la fosse sont prohibés. </w:t>
      </w:r>
    </w:p>
    <w:p w14:paraId="0F446E7E" w14:textId="77777777" w:rsidR="00BC3C96" w:rsidRDefault="00BC3C96" w:rsidP="00BC3C96">
      <w:pPr>
        <w:pStyle w:val="NormalWeb"/>
        <w:spacing w:before="180" w:beforeAutospacing="0" w:after="180" w:afterAutospacing="0" w:line="276" w:lineRule="auto"/>
        <w:jc w:val="both"/>
        <w:rPr>
          <w:color w:val="000000"/>
        </w:rPr>
      </w:pPr>
      <w:r>
        <w:rPr>
          <w:color w:val="000000"/>
        </w:rPr>
        <w:t xml:space="preserve">Par exception, les bêtes fauves suivantes ne peuvent pas être détruites au titre de l’article L.427-9 du code de l’environnement : </w:t>
      </w:r>
    </w:p>
    <w:p w14:paraId="4F4F8A46" w14:textId="77777777" w:rsidR="00BC3C96" w:rsidRDefault="00BC3C96" w:rsidP="00BC3C96">
      <w:pPr>
        <w:pStyle w:val="NormalWeb"/>
        <w:numPr>
          <w:ilvl w:val="0"/>
          <w:numId w:val="3"/>
        </w:numPr>
        <w:spacing w:before="180" w:beforeAutospacing="0" w:after="180" w:afterAutospacing="0"/>
        <w:jc w:val="both"/>
        <w:rPr>
          <w:color w:val="000000"/>
        </w:rPr>
      </w:pPr>
      <w:r>
        <w:rPr>
          <w:color w:val="000000"/>
        </w:rPr>
        <w:t xml:space="preserve">Les sangliers, qu’ils soient soumis à un plan de chasse ou non dans le département ; </w:t>
      </w:r>
    </w:p>
    <w:p w14:paraId="3978899B" w14:textId="77777777" w:rsidR="00BC3C96" w:rsidRDefault="00BC3C96" w:rsidP="00BC3C96">
      <w:pPr>
        <w:pStyle w:val="NormalWeb"/>
        <w:numPr>
          <w:ilvl w:val="0"/>
          <w:numId w:val="3"/>
        </w:numPr>
        <w:spacing w:before="180" w:beforeAutospacing="0" w:after="180" w:afterAutospacing="0"/>
        <w:jc w:val="both"/>
        <w:rPr>
          <w:color w:val="000000"/>
        </w:rPr>
      </w:pPr>
      <w:r>
        <w:rPr>
          <w:color w:val="000000"/>
        </w:rPr>
        <w:t>Les autres espèces de grands gibiers faisant l’objet d’un plan de chasse.</w:t>
      </w:r>
    </w:p>
    <w:p w14:paraId="6043C18B" w14:textId="77777777" w:rsidR="00BC3C96" w:rsidRPr="00D7115B" w:rsidRDefault="00BC3C96" w:rsidP="00BC3C96">
      <w:pPr>
        <w:pStyle w:val="Titre3"/>
        <w:rPr>
          <w:color w:val="000000"/>
        </w:rPr>
      </w:pPr>
      <w:bookmarkStart w:id="104" w:name="_Toc42614250"/>
      <w:bookmarkStart w:id="105" w:name="_Toc42673922"/>
      <w:r>
        <w:t xml:space="preserve">7.3 </w:t>
      </w:r>
      <w:r w:rsidRPr="00D7115B">
        <w:t xml:space="preserve">La destruction de certains animaux </w:t>
      </w:r>
      <w:r w:rsidRPr="00D7115B">
        <w:rPr>
          <w:color w:val="000000"/>
        </w:rPr>
        <w:t>d</w:t>
      </w:r>
      <w:r>
        <w:rPr>
          <w:color w:val="000000"/>
        </w:rPr>
        <w:t xml:space="preserve">omestiques </w:t>
      </w:r>
      <w:r w:rsidRPr="00D7115B">
        <w:t>errants</w:t>
      </w:r>
      <w:bookmarkEnd w:id="104"/>
      <w:bookmarkEnd w:id="105"/>
    </w:p>
    <w:p w14:paraId="2264E137" w14:textId="77777777" w:rsidR="00BC3C96" w:rsidRPr="00606663" w:rsidRDefault="00BC3C96" w:rsidP="00BC3C96">
      <w:pPr>
        <w:pStyle w:val="NormalWeb"/>
        <w:spacing w:before="180" w:beforeAutospacing="0" w:after="180" w:afterAutospacing="0" w:line="276" w:lineRule="auto"/>
        <w:jc w:val="both"/>
        <w:rPr>
          <w:color w:val="000000" w:themeColor="text1"/>
        </w:rPr>
      </w:pPr>
      <w:r w:rsidRPr="00606663">
        <w:rPr>
          <w:color w:val="000000" w:themeColor="text1"/>
        </w:rPr>
        <w:t xml:space="preserve">La destruction des animaux domestiques en divagation est par principe interdite. En cas de capture accidentelle, chiens et chats seront remis à la fourrière municipale. Seul le maire est habilité à procéder ou </w:t>
      </w:r>
      <w:r>
        <w:rPr>
          <w:color w:val="000000" w:themeColor="text1"/>
        </w:rPr>
        <w:t xml:space="preserve">à </w:t>
      </w:r>
      <w:r w:rsidRPr="00606663">
        <w:rPr>
          <w:color w:val="000000" w:themeColor="text1"/>
        </w:rPr>
        <w:t>faire procéder à la capture d’un animal domestique errant, après avoir pris un arrêté en ce sens. Ce cas de figure s’applique aussi aux pigeo</w:t>
      </w:r>
      <w:r>
        <w:rPr>
          <w:color w:val="000000" w:themeColor="text1"/>
        </w:rPr>
        <w:t>ns dits « de ville » ou « de clo</w:t>
      </w:r>
      <w:r w:rsidRPr="00606663">
        <w:rPr>
          <w:color w:val="000000" w:themeColor="text1"/>
        </w:rPr>
        <w:t>cher ».</w:t>
      </w:r>
    </w:p>
    <w:p w14:paraId="1320CE27" w14:textId="77777777" w:rsidR="00BC3C96" w:rsidRDefault="00BC3C96" w:rsidP="00BC3C96">
      <w:pPr>
        <w:pStyle w:val="NormalWeb"/>
        <w:shd w:val="clear" w:color="auto" w:fill="FFFFFF"/>
        <w:spacing w:before="180" w:beforeAutospacing="0" w:after="180" w:afterAutospacing="0" w:line="276" w:lineRule="auto"/>
        <w:jc w:val="both"/>
        <w:rPr>
          <w:rFonts w:eastAsia="Times New Roman"/>
          <w:color w:val="000000" w:themeColor="text1"/>
        </w:rPr>
      </w:pPr>
      <w:r w:rsidRPr="00606663">
        <w:rPr>
          <w:color w:val="000000" w:themeColor="text1"/>
        </w:rPr>
        <w:t xml:space="preserve">Par exception, </w:t>
      </w:r>
      <w:r w:rsidRPr="00606663">
        <w:rPr>
          <w:rFonts w:eastAsia="Times New Roman"/>
          <w:color w:val="000000" w:themeColor="text1"/>
        </w:rPr>
        <w:t xml:space="preserve">celui qui a souffert de dégâts occasionnés par des volailles peut les tuer, mais seulement sur le lieu, au moment du dégât, et sans pouvoir se les approprier. </w:t>
      </w:r>
    </w:p>
    <w:p w14:paraId="6C917978" w14:textId="77777777" w:rsidR="00BC3C96" w:rsidRDefault="00BC3C96" w:rsidP="00BC3C96">
      <w:pPr>
        <w:pStyle w:val="NormalWeb"/>
        <w:shd w:val="clear" w:color="auto" w:fill="FFFFFF"/>
        <w:spacing w:before="180" w:beforeAutospacing="0" w:after="180" w:afterAutospacing="0" w:line="276" w:lineRule="auto"/>
        <w:jc w:val="both"/>
        <w:rPr>
          <w:rFonts w:eastAsia="Times New Roman"/>
          <w:color w:val="000000" w:themeColor="text1"/>
        </w:rPr>
      </w:pPr>
      <w:r w:rsidRPr="00606663">
        <w:rPr>
          <w:rFonts w:eastAsia="Times New Roman"/>
          <w:color w:val="000000" w:themeColor="text1"/>
        </w:rPr>
        <w:lastRenderedPageBreak/>
        <w:t xml:space="preserve">Si, après un délai de vingt-quatre heures, celui auquel appartiennent les volailles tuées ne les a pas enlevées, le propriétaire, fermier ou métayer du champ envahi, est tenu de les enfouir sur place. </w:t>
      </w:r>
      <w:r>
        <w:rPr>
          <w:rFonts w:eastAsia="Times New Roman"/>
          <w:color w:val="000000" w:themeColor="text1"/>
        </w:rPr>
        <w:t>Ces mêmes dispositions s’appliquent également en cas de dégâts causés par des pigeons.</w:t>
      </w:r>
    </w:p>
    <w:p w14:paraId="77A391A7" w14:textId="4E3EAA80" w:rsidR="00BC3C96" w:rsidRDefault="00BC3C96" w:rsidP="005C1FCA">
      <w:pPr>
        <w:pStyle w:val="NormalWeb"/>
        <w:shd w:val="clear" w:color="auto" w:fill="FFFFFF"/>
        <w:spacing w:before="180" w:beforeAutospacing="0" w:after="180" w:afterAutospacing="0"/>
        <w:jc w:val="both"/>
        <w:rPr>
          <w:rFonts w:eastAsia="Times New Roman"/>
          <w:color w:val="000000" w:themeColor="text1"/>
        </w:rPr>
      </w:pPr>
      <w:r>
        <w:rPr>
          <w:b/>
          <w:noProof/>
          <w:sz w:val="28"/>
          <w:szCs w:val="28"/>
          <w:u w:val="single"/>
        </w:rPr>
        <mc:AlternateContent>
          <mc:Choice Requires="wps">
            <w:drawing>
              <wp:anchor distT="0" distB="0" distL="114300" distR="114300" simplePos="0" relativeHeight="251684864" behindDoc="0" locked="0" layoutInCell="1" allowOverlap="1" wp14:anchorId="0238B70B" wp14:editId="54D2C39D">
                <wp:simplePos x="0" y="0"/>
                <wp:positionH relativeFrom="column">
                  <wp:posOffset>-48260</wp:posOffset>
                </wp:positionH>
                <wp:positionV relativeFrom="paragraph">
                  <wp:posOffset>222885</wp:posOffset>
                </wp:positionV>
                <wp:extent cx="5829300" cy="457200"/>
                <wp:effectExtent l="0" t="0" r="0" b="0"/>
                <wp:wrapSquare wrapText="bothSides"/>
                <wp:docPr id="33" name="Zone de texte 33"/>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7F390A" w14:textId="77777777" w:rsidR="00B816FD" w:rsidRPr="008A2F80" w:rsidRDefault="00B816FD" w:rsidP="00BC3C96">
                            <w:pPr>
                              <w:pStyle w:val="Titre1"/>
                            </w:pPr>
                            <w:bookmarkStart w:id="106" w:name="_Toc42613507"/>
                            <w:bookmarkStart w:id="107" w:name="_Toc42614251"/>
                            <w:bookmarkStart w:id="108" w:name="_Toc42673923"/>
                            <w:r w:rsidRPr="008A2F80">
                              <w:t>III – Que risque le piégeur en cas de non-respect des règles précitées ?</w:t>
                            </w:r>
                            <w:bookmarkEnd w:id="106"/>
                            <w:bookmarkEnd w:id="107"/>
                            <w:bookmarkEnd w:id="108"/>
                            <w:r w:rsidRPr="008A2F80">
                              <w:t xml:space="preserve"> </w:t>
                            </w:r>
                          </w:p>
                          <w:p w14:paraId="1CBBE93C" w14:textId="77777777" w:rsidR="00B816FD" w:rsidRDefault="00B816FD" w:rsidP="00BC3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0238B70B" id="Zone de texte 33" o:spid="_x0000_s1042" type="#_x0000_t202" style="position:absolute;left:0;text-align:left;margin-left:-3.8pt;margin-top:17.55pt;width:459pt;height: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" filled="f" stroked="f">
                <v:textbox>
                  <w:txbxContent>
                    <w:p w14:paraId="257F390A" w14:textId="77777777" w:rsidR="00B816FD" w:rsidRPr="008A2F80" w:rsidRDefault="00B816FD" w:rsidP="00BC3C96">
                      <w:pPr>
                        <w:pStyle w:val="Titre1"/>
                      </w:pPr>
                      <w:bookmarkStart w:id="117" w:name="_Toc42613507"/>
                      <w:bookmarkStart w:id="118" w:name="_Toc42614251"/>
                      <w:bookmarkStart w:id="119" w:name="_Toc42673923"/>
                      <w:r w:rsidRPr="008A2F80">
                        <w:t>III – Que risque le piégeur en cas de non-respect des règles précitées ?</w:t>
                      </w:r>
                      <w:bookmarkEnd w:id="117"/>
                      <w:bookmarkEnd w:id="118"/>
                      <w:bookmarkEnd w:id="119"/>
                      <w:r w:rsidRPr="008A2F80">
                        <w:t xml:space="preserve"> </w:t>
                      </w:r>
                    </w:p>
                    <w:p w14:paraId="1CBBE93C" w14:textId="77777777" w:rsidR="00B816FD" w:rsidRDefault="00B816FD" w:rsidP="00BC3C96"/>
                  </w:txbxContent>
                </v:textbox>
                <w10:wrap type="square"/>
              </v:shape>
            </w:pict>
          </mc:Fallback>
        </mc:AlternateContent>
      </w:r>
      <w:r>
        <w:rPr>
          <w:b/>
          <w:noProof/>
          <w:sz w:val="28"/>
          <w:szCs w:val="28"/>
          <w:u w:val="single"/>
        </w:rPr>
        <mc:AlternateContent>
          <mc:Choice Requires="wps">
            <w:drawing>
              <wp:anchor distT="0" distB="0" distL="114300" distR="114300" simplePos="0" relativeHeight="251683840" behindDoc="0" locked="0" layoutInCell="1" allowOverlap="1" wp14:anchorId="34A734BB" wp14:editId="0D9EBA7C">
                <wp:simplePos x="0" y="0"/>
                <wp:positionH relativeFrom="column">
                  <wp:posOffset>0</wp:posOffset>
                </wp:positionH>
                <wp:positionV relativeFrom="paragraph">
                  <wp:posOffset>288290</wp:posOffset>
                </wp:positionV>
                <wp:extent cx="5782310" cy="399415"/>
                <wp:effectExtent l="0" t="0" r="8890" b="6985"/>
                <wp:wrapThrough wrapText="bothSides">
                  <wp:wrapPolygon edited="0">
                    <wp:start x="0" y="0"/>
                    <wp:lineTo x="0" y="20604"/>
                    <wp:lineTo x="21538" y="20604"/>
                    <wp:lineTo x="21538"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5782310" cy="39941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94D0B22" id="Rectangle 32" o:spid="_x0000_s1026" style="position:absolute;margin-left:0;margin-top:22.7pt;width:455.3pt;height:3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" fillcolor="#e2efd9 [665]" stroked="f" strokeweight="1pt">
                <w10:wrap type="through"/>
              </v:rect>
            </w:pict>
          </mc:Fallback>
        </mc:AlternateContent>
      </w:r>
    </w:p>
    <w:p w14:paraId="551FC05F" w14:textId="77777777" w:rsidR="005C1FCA" w:rsidRPr="005C1FCA" w:rsidRDefault="005C1FCA" w:rsidP="005C1FCA">
      <w:pPr>
        <w:pStyle w:val="NormalWeb"/>
        <w:shd w:val="clear" w:color="auto" w:fill="FFFFFF"/>
        <w:spacing w:before="180" w:beforeAutospacing="0" w:after="180" w:afterAutospacing="0"/>
        <w:jc w:val="both"/>
        <w:rPr>
          <w:rFonts w:eastAsia="Times New Roman"/>
          <w:color w:val="000000" w:themeColor="text1"/>
        </w:rPr>
      </w:pPr>
    </w:p>
    <w:p w14:paraId="5917AC4D" w14:textId="77777777" w:rsidR="00BC3C96" w:rsidRDefault="00BC3C96" w:rsidP="00BC3C96">
      <w:pPr>
        <w:spacing w:before="100" w:beforeAutospacing="1" w:after="100" w:afterAutospacing="1" w:line="276" w:lineRule="auto"/>
        <w:jc w:val="both"/>
        <w:rPr>
          <w:rFonts w:eastAsia="Times New Roman"/>
          <w:color w:val="000000"/>
        </w:rPr>
      </w:pPr>
      <w:r w:rsidRPr="00607775">
        <w:rPr>
          <w:rFonts w:eastAsia="Times New Roman"/>
          <w:color w:val="000000"/>
        </w:rPr>
        <w:t>Un piégeur agréé qui ne respecterait pas les dispositions précitées en</w:t>
      </w:r>
      <w:r>
        <w:rPr>
          <w:rFonts w:eastAsia="Times New Roman"/>
          <w:color w:val="000000"/>
        </w:rPr>
        <w:t>court</w:t>
      </w:r>
      <w:r w:rsidRPr="00607775">
        <w:rPr>
          <w:rFonts w:eastAsia="Times New Roman"/>
          <w:color w:val="000000"/>
        </w:rPr>
        <w:t xml:space="preserve"> des sanctions administratives et pénales. </w:t>
      </w:r>
    </w:p>
    <w:p w14:paraId="7C39F0E4" w14:textId="77777777" w:rsidR="00BC3C96" w:rsidRPr="007A44E7" w:rsidRDefault="00BC3C96" w:rsidP="00BC3C96">
      <w:pPr>
        <w:pStyle w:val="Titre2"/>
        <w:rPr>
          <w:rFonts w:eastAsia="Times New Roman"/>
          <w:color w:val="000000"/>
        </w:rPr>
      </w:pPr>
      <w:bookmarkStart w:id="109" w:name="_Toc42614252"/>
      <w:bookmarkStart w:id="110" w:name="_Toc42673924"/>
      <w:r w:rsidRPr="007A44E7">
        <w:rPr>
          <w:szCs w:val="22"/>
        </w:rPr>
        <w:t>1.</w:t>
      </w:r>
      <w:r>
        <w:t xml:space="preserve"> </w:t>
      </w:r>
      <w:r w:rsidRPr="00812A2B">
        <w:t>Des sanctions administratives</w:t>
      </w:r>
      <w:bookmarkEnd w:id="109"/>
      <w:bookmarkEnd w:id="110"/>
      <w:r w:rsidRPr="00812A2B">
        <w:t xml:space="preserve"> </w:t>
      </w:r>
    </w:p>
    <w:p w14:paraId="55DB62BF" w14:textId="77777777" w:rsidR="00BC3C96" w:rsidRPr="00607775" w:rsidRDefault="00BC3C96" w:rsidP="00BC3C96">
      <w:pPr>
        <w:spacing w:before="100" w:beforeAutospacing="1" w:after="100" w:afterAutospacing="1" w:line="276" w:lineRule="auto"/>
        <w:jc w:val="both"/>
      </w:pPr>
      <w:r w:rsidRPr="00607775">
        <w:rPr>
          <w:rFonts w:eastAsia="Times New Roman"/>
          <w:color w:val="000000"/>
        </w:rPr>
        <w:t xml:space="preserve">En cas de non-respect </w:t>
      </w:r>
      <w:r w:rsidRPr="00607775">
        <w:t xml:space="preserve">entourant la chasse, le piégeage et/ou la protection de la nature, le préfet, par une décision motivée, peut suspendre l’agrément. La durée de suspension de l’agrément ne peut excéder 5 ans. </w:t>
      </w:r>
    </w:p>
    <w:p w14:paraId="5C682668" w14:textId="77777777" w:rsidR="00BC3C96" w:rsidRPr="00607775" w:rsidRDefault="00BC3C96" w:rsidP="00BC3C96">
      <w:pPr>
        <w:spacing w:before="100" w:beforeAutospacing="1" w:after="100" w:afterAutospacing="1" w:line="276" w:lineRule="auto"/>
        <w:jc w:val="both"/>
      </w:pPr>
      <w:r w:rsidRPr="00607775">
        <w:t>En cas de manquement grave aux dispositions de l’arrêté du 18 mars 1982 ou à la réglementation en matière de chasse et de l’environnement, l’attestation de meut</w:t>
      </w:r>
      <w:r>
        <w:t>e</w:t>
      </w:r>
      <w:r w:rsidRPr="00607775">
        <w:t xml:space="preserve"> peut être suspendue, voir retiré</w:t>
      </w:r>
      <w:r>
        <w:t>e</w:t>
      </w:r>
      <w:r w:rsidRPr="00607775">
        <w:t xml:space="preserve"> par le préfet du département. </w:t>
      </w:r>
    </w:p>
    <w:p w14:paraId="229648A3" w14:textId="77777777" w:rsidR="00BC3C96" w:rsidRPr="00812A2B" w:rsidRDefault="00BC3C96" w:rsidP="00BC3C96">
      <w:pPr>
        <w:pStyle w:val="Titre2"/>
      </w:pPr>
      <w:bookmarkStart w:id="111" w:name="_Toc42614253"/>
      <w:bookmarkStart w:id="112" w:name="_Toc42673925"/>
      <w:r>
        <w:t xml:space="preserve">2. </w:t>
      </w:r>
      <w:r w:rsidRPr="00812A2B">
        <w:t>Des sanctions pénales</w:t>
      </w:r>
      <w:bookmarkEnd w:id="111"/>
      <w:bookmarkEnd w:id="112"/>
      <w:r w:rsidRPr="00812A2B">
        <w:t xml:space="preserve"> </w:t>
      </w:r>
    </w:p>
    <w:p w14:paraId="7A6D5B6B" w14:textId="77777777" w:rsidR="00BC3C96" w:rsidRDefault="00BC3C96" w:rsidP="00BC3C96">
      <w:pPr>
        <w:jc w:val="both"/>
      </w:pPr>
    </w:p>
    <w:p w14:paraId="50591FA4" w14:textId="77777777" w:rsidR="00BC3C96" w:rsidRDefault="00BC3C96" w:rsidP="00BC3C96">
      <w:pPr>
        <w:spacing w:line="276" w:lineRule="auto"/>
        <w:jc w:val="both"/>
        <w:rPr>
          <w:color w:val="000000" w:themeColor="text1"/>
        </w:rPr>
      </w:pPr>
      <w:r w:rsidRPr="00FB2567">
        <w:rPr>
          <w:color w:val="000000" w:themeColor="text1"/>
        </w:rPr>
        <w:t xml:space="preserve">Le piégeur encourt </w:t>
      </w:r>
      <w:r>
        <w:rPr>
          <w:color w:val="000000" w:themeColor="text1"/>
        </w:rPr>
        <w:t xml:space="preserve">jusqu’à 15 000 euros d’amende et un an d’emprisonnement s’il procède à la destruction d’une espèce protégée. </w:t>
      </w:r>
    </w:p>
    <w:p w14:paraId="061FB584" w14:textId="77777777" w:rsidR="00BC3C96" w:rsidRDefault="00BC3C96" w:rsidP="00BC3C96">
      <w:pPr>
        <w:spacing w:line="276" w:lineRule="auto"/>
        <w:jc w:val="both"/>
        <w:rPr>
          <w:color w:val="000000" w:themeColor="text1"/>
        </w:rPr>
      </w:pPr>
    </w:p>
    <w:p w14:paraId="098341C1" w14:textId="77777777" w:rsidR="00BC3C96" w:rsidRDefault="00BC3C96" w:rsidP="00BC3C96">
      <w:pPr>
        <w:spacing w:line="276" w:lineRule="auto"/>
        <w:jc w:val="both"/>
        <w:rPr>
          <w:color w:val="000000" w:themeColor="text1"/>
        </w:rPr>
      </w:pPr>
      <w:r>
        <w:rPr>
          <w:color w:val="000000" w:themeColor="text1"/>
        </w:rPr>
        <w:t xml:space="preserve">Le fait d’infliger de graves sévices et des actes de cruauté à l’encontre de tout animal domestique, apprivoisé ou tenu en captivité, est punit de 30 000 euros d’amende et de 2 ans d’emprisonnement. </w:t>
      </w:r>
    </w:p>
    <w:p w14:paraId="0B7E3074" w14:textId="77777777" w:rsidR="00BC3C96" w:rsidRPr="00FB2567" w:rsidRDefault="00BC3C96" w:rsidP="00BC3C96">
      <w:pPr>
        <w:spacing w:line="276" w:lineRule="auto"/>
        <w:jc w:val="both"/>
        <w:rPr>
          <w:color w:val="000000" w:themeColor="text1"/>
        </w:rPr>
      </w:pPr>
    </w:p>
    <w:p w14:paraId="0315937B" w14:textId="77777777" w:rsidR="00BC3C96" w:rsidRPr="00607775" w:rsidRDefault="00BC3C96" w:rsidP="00BC3C96">
      <w:pPr>
        <w:spacing w:line="276" w:lineRule="auto"/>
        <w:jc w:val="both"/>
      </w:pPr>
      <w:r>
        <w:t xml:space="preserve">Les piégeurs et chasseurs </w:t>
      </w:r>
      <w:r w:rsidRPr="00607775">
        <w:t>encour</w:t>
      </w:r>
      <w:r>
        <w:t>en</w:t>
      </w:r>
      <w:r w:rsidRPr="00607775">
        <w:t>t une amende prévue pour les contraventions de 5</w:t>
      </w:r>
      <w:r w:rsidRPr="00607775">
        <w:rPr>
          <w:vertAlign w:val="superscript"/>
        </w:rPr>
        <w:t>ème</w:t>
      </w:r>
      <w:r w:rsidRPr="00607775">
        <w:t xml:space="preserve"> classe (jusqu’à 1500</w:t>
      </w:r>
      <w:r>
        <w:t xml:space="preserve"> €</w:t>
      </w:r>
      <w:r w:rsidRPr="00607775">
        <w:t xml:space="preserve">, mais peut être portée à 3000 </w:t>
      </w:r>
      <w:r>
        <w:t xml:space="preserve">€ </w:t>
      </w:r>
      <w:r w:rsidRPr="00607775">
        <w:t xml:space="preserve">en cas de récidive) lorsqu’il : </w:t>
      </w:r>
    </w:p>
    <w:p w14:paraId="6DC79824" w14:textId="77777777" w:rsidR="00BC3C96" w:rsidRPr="00FB2567" w:rsidRDefault="00BC3C96" w:rsidP="00BC3C96">
      <w:pPr>
        <w:pStyle w:val="Paragraphedeliste"/>
        <w:numPr>
          <w:ilvl w:val="0"/>
          <w:numId w:val="3"/>
        </w:numPr>
        <w:spacing w:before="100" w:beforeAutospacing="1" w:after="100" w:afterAutospacing="1" w:line="276" w:lineRule="auto"/>
        <w:jc w:val="both"/>
        <w:rPr>
          <w:rFonts w:ascii="Times New Roman" w:hAnsi="Times New Roman" w:cs="Times New Roman"/>
        </w:rPr>
      </w:pPr>
      <w:r w:rsidRPr="00FB2567">
        <w:rPr>
          <w:rFonts w:ascii="Times New Roman" w:hAnsi="Times New Roman" w:cs="Times New Roman"/>
        </w:rPr>
        <w:t>Contrevient aux dispositions législatives et réglementaires relatives aux modes et moyens de destruction des ESOD</w:t>
      </w:r>
      <w:r>
        <w:rPr>
          <w:rFonts w:ascii="Times New Roman" w:hAnsi="Times New Roman" w:cs="Times New Roman"/>
        </w:rPr>
        <w:t xml:space="preserve"> ; </w:t>
      </w:r>
    </w:p>
    <w:p w14:paraId="1D24A1B5" w14:textId="77777777" w:rsidR="00BC3C96" w:rsidRPr="00FB2567" w:rsidRDefault="00BC3C96" w:rsidP="00BC3C96">
      <w:pPr>
        <w:pStyle w:val="Paragraphedeliste"/>
        <w:numPr>
          <w:ilvl w:val="0"/>
          <w:numId w:val="3"/>
        </w:numPr>
        <w:spacing w:before="100" w:beforeAutospacing="1" w:after="100" w:afterAutospacing="1" w:line="276" w:lineRule="auto"/>
        <w:jc w:val="both"/>
        <w:rPr>
          <w:rFonts w:ascii="Times New Roman" w:hAnsi="Times New Roman" w:cs="Times New Roman"/>
        </w:rPr>
      </w:pPr>
      <w:r w:rsidRPr="00FB2567">
        <w:rPr>
          <w:rFonts w:ascii="Times New Roman" w:hAnsi="Times New Roman" w:cs="Times New Roman"/>
        </w:rPr>
        <w:t>Utilise des drogues, des appâts ou des substances toxiques de nature à détruire ou à faciliter la destruction des ESOD</w:t>
      </w:r>
      <w:r>
        <w:rPr>
          <w:rFonts w:ascii="Times New Roman" w:hAnsi="Times New Roman" w:cs="Times New Roman"/>
        </w:rPr>
        <w:t xml:space="preserve"> ; </w:t>
      </w:r>
    </w:p>
    <w:p w14:paraId="6E19F21F" w14:textId="63690055" w:rsidR="00BC3C96" w:rsidRDefault="00BC3C96" w:rsidP="005C1FCA">
      <w:pPr>
        <w:pStyle w:val="Paragraphedeliste"/>
        <w:numPr>
          <w:ilvl w:val="0"/>
          <w:numId w:val="3"/>
        </w:numPr>
        <w:spacing w:before="100" w:beforeAutospacing="1" w:after="100" w:afterAutospacing="1" w:line="276" w:lineRule="auto"/>
        <w:jc w:val="both"/>
        <w:rPr>
          <w:rFonts w:ascii="Times New Roman" w:hAnsi="Times New Roman" w:cs="Times New Roman"/>
        </w:rPr>
      </w:pPr>
      <w:r w:rsidRPr="00FB2567">
        <w:rPr>
          <w:rFonts w:ascii="Times New Roman" w:hAnsi="Times New Roman" w:cs="Times New Roman"/>
        </w:rPr>
        <w:t>Utilise des armes interdi</w:t>
      </w:r>
      <w:r>
        <w:rPr>
          <w:rFonts w:ascii="Times New Roman" w:hAnsi="Times New Roman" w:cs="Times New Roman"/>
        </w:rPr>
        <w:t>tes pour la destruction par tir</w:t>
      </w:r>
      <w:r w:rsidRPr="00FB2567">
        <w:rPr>
          <w:rFonts w:ascii="Times New Roman" w:hAnsi="Times New Roman" w:cs="Times New Roman"/>
        </w:rPr>
        <w:t xml:space="preserve"> des ESOD</w:t>
      </w:r>
    </w:p>
    <w:p w14:paraId="16819CA7" w14:textId="77777777" w:rsidR="005C1FCA" w:rsidRDefault="005C1FCA" w:rsidP="005C1FCA">
      <w:pPr>
        <w:spacing w:before="100" w:beforeAutospacing="1" w:after="100" w:afterAutospacing="1" w:line="276" w:lineRule="auto"/>
        <w:jc w:val="both"/>
      </w:pPr>
    </w:p>
    <w:p w14:paraId="7B852583" w14:textId="77777777" w:rsidR="005C1FCA" w:rsidRPr="005C1FCA" w:rsidRDefault="005C1FCA" w:rsidP="005C1FCA">
      <w:pPr>
        <w:spacing w:before="100" w:beforeAutospacing="1" w:after="100" w:afterAutospacing="1" w:line="276" w:lineRule="auto"/>
        <w:jc w:val="both"/>
      </w:pPr>
    </w:p>
    <w:p w14:paraId="746A704A" w14:textId="77777777" w:rsidR="00BC3C96" w:rsidRPr="00607775" w:rsidRDefault="00BC3C96" w:rsidP="00BC3C96">
      <w:pPr>
        <w:spacing w:before="100" w:beforeAutospacing="1" w:after="100" w:afterAutospacing="1" w:line="276" w:lineRule="auto"/>
        <w:jc w:val="both"/>
      </w:pPr>
      <w:r w:rsidRPr="00607775">
        <w:lastRenderedPageBreak/>
        <w:t>Le piégeur encourt une amende prévue pour les contraventions de 4</w:t>
      </w:r>
      <w:r w:rsidRPr="00607775">
        <w:rPr>
          <w:vertAlign w:val="superscript"/>
        </w:rPr>
        <w:t>ème</w:t>
      </w:r>
      <w:r w:rsidRPr="00607775">
        <w:t xml:space="preserve"> classe (451 à 750 </w:t>
      </w:r>
      <w:r>
        <w:t>€ ou timbre amende de 135 €</w:t>
      </w:r>
      <w:r w:rsidRPr="00607775">
        <w:t xml:space="preserve">) lorsqu’il : </w:t>
      </w:r>
    </w:p>
    <w:p w14:paraId="3262CFC7" w14:textId="77777777" w:rsidR="00BC3C96" w:rsidRPr="00FB2567" w:rsidRDefault="00BC3C96" w:rsidP="00BC3C96">
      <w:pPr>
        <w:pStyle w:val="Paragraphedeliste"/>
        <w:numPr>
          <w:ilvl w:val="0"/>
          <w:numId w:val="3"/>
        </w:numPr>
        <w:spacing w:before="100" w:beforeAutospacing="1" w:after="100" w:afterAutospacing="1" w:line="276" w:lineRule="auto"/>
        <w:jc w:val="both"/>
        <w:rPr>
          <w:rFonts w:ascii="Times New Roman" w:hAnsi="Times New Roman" w:cs="Times New Roman"/>
        </w:rPr>
      </w:pPr>
      <w:r w:rsidRPr="00FB2567">
        <w:rPr>
          <w:rFonts w:ascii="Times New Roman" w:hAnsi="Times New Roman" w:cs="Times New Roman"/>
        </w:rPr>
        <w:t>Contrevient aux conditions d’utilisation des pièges</w:t>
      </w:r>
      <w:r>
        <w:rPr>
          <w:rFonts w:ascii="Times New Roman" w:hAnsi="Times New Roman" w:cs="Times New Roman"/>
        </w:rPr>
        <w:t xml:space="preserve"> ; </w:t>
      </w:r>
    </w:p>
    <w:p w14:paraId="13C9D9BD" w14:textId="77777777" w:rsidR="00BC3C96" w:rsidRPr="00FB2567" w:rsidRDefault="00BC3C96" w:rsidP="00BC3C96">
      <w:pPr>
        <w:pStyle w:val="Paragraphedeliste"/>
        <w:numPr>
          <w:ilvl w:val="0"/>
          <w:numId w:val="3"/>
        </w:numPr>
        <w:spacing w:before="100" w:beforeAutospacing="1" w:after="100" w:afterAutospacing="1" w:line="276" w:lineRule="auto"/>
        <w:jc w:val="both"/>
        <w:rPr>
          <w:rFonts w:ascii="Times New Roman" w:hAnsi="Times New Roman" w:cs="Times New Roman"/>
        </w:rPr>
      </w:pPr>
      <w:r w:rsidRPr="00FB2567">
        <w:rPr>
          <w:rFonts w:ascii="Times New Roman" w:hAnsi="Times New Roman" w:cs="Times New Roman"/>
        </w:rPr>
        <w:t>Contrevient aux dispositions réglementaires relatives à l’utilisation des appeaux, appelants vivants ou artificiels pour la destruction des ESOD</w:t>
      </w:r>
      <w:r>
        <w:rPr>
          <w:rFonts w:ascii="Times New Roman" w:hAnsi="Times New Roman" w:cs="Times New Roman"/>
        </w:rPr>
        <w:t xml:space="preserve"> ; </w:t>
      </w:r>
    </w:p>
    <w:p w14:paraId="41B2F656" w14:textId="77777777" w:rsidR="00BC3C96" w:rsidRPr="00DF51C9" w:rsidRDefault="00BC3C96" w:rsidP="00BC3C96">
      <w:pPr>
        <w:pStyle w:val="Paragraphedeliste"/>
        <w:numPr>
          <w:ilvl w:val="0"/>
          <w:numId w:val="3"/>
        </w:numPr>
        <w:spacing w:before="100" w:beforeAutospacing="1" w:after="100" w:afterAutospacing="1" w:line="276" w:lineRule="auto"/>
        <w:jc w:val="both"/>
        <w:rPr>
          <w:rFonts w:ascii="Times New Roman" w:hAnsi="Times New Roman" w:cs="Times New Roman"/>
        </w:rPr>
      </w:pPr>
      <w:r w:rsidRPr="00FB2567">
        <w:rPr>
          <w:rFonts w:ascii="Times New Roman" w:hAnsi="Times New Roman" w:cs="Times New Roman"/>
        </w:rPr>
        <w:t>Contrevient aux dispositions réglementaires relatives à l’utilisation de munitio</w:t>
      </w:r>
      <w:r>
        <w:rPr>
          <w:rFonts w:ascii="Times New Roman" w:hAnsi="Times New Roman" w:cs="Times New Roman"/>
        </w:rPr>
        <w:t xml:space="preserve">ns pour la destruction des ESOD. </w:t>
      </w:r>
    </w:p>
    <w:p w14:paraId="09A11072" w14:textId="77777777" w:rsidR="00BC3C96" w:rsidRPr="00607775" w:rsidRDefault="00BC3C96" w:rsidP="00BC3C96">
      <w:pPr>
        <w:pStyle w:val="Paragraphedeliste"/>
        <w:spacing w:before="100" w:beforeAutospacing="1" w:after="100" w:afterAutospacing="1"/>
        <w:jc w:val="both"/>
        <w:rPr>
          <w:rFonts w:ascii="Times New Roman" w:hAnsi="Times New Roman" w:cs="Times New Roman"/>
        </w:rPr>
      </w:pPr>
      <w:r>
        <w:rPr>
          <w:b/>
          <w:noProof/>
          <w:sz w:val="28"/>
          <w:szCs w:val="28"/>
          <w:u w:val="single"/>
          <w:lang w:eastAsia="fr-FR"/>
        </w:rPr>
        <mc:AlternateContent>
          <mc:Choice Requires="wps">
            <w:drawing>
              <wp:anchor distT="0" distB="0" distL="114300" distR="114300" simplePos="0" relativeHeight="251686912" behindDoc="0" locked="0" layoutInCell="1" allowOverlap="1" wp14:anchorId="1D64E4A4" wp14:editId="42A426E5">
                <wp:simplePos x="0" y="0"/>
                <wp:positionH relativeFrom="column">
                  <wp:posOffset>-50165</wp:posOffset>
                </wp:positionH>
                <wp:positionV relativeFrom="paragraph">
                  <wp:posOffset>347980</wp:posOffset>
                </wp:positionV>
                <wp:extent cx="5716270" cy="451485"/>
                <wp:effectExtent l="0" t="0" r="0" b="5715"/>
                <wp:wrapSquare wrapText="bothSides"/>
                <wp:docPr id="35" name="Zone de texte 35"/>
                <wp:cNvGraphicFramePr/>
                <a:graphic xmlns:a="http://schemas.openxmlformats.org/drawingml/2006/main">
                  <a:graphicData uri="http://schemas.microsoft.com/office/word/2010/wordprocessingShape">
                    <wps:wsp>
                      <wps:cNvSpPr txBox="1"/>
                      <wps:spPr>
                        <a:xfrm>
                          <a:off x="0" y="0"/>
                          <a:ext cx="5716270" cy="451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BEAB38" w14:textId="77777777" w:rsidR="00B816FD" w:rsidRPr="008A2F80" w:rsidRDefault="00B816FD" w:rsidP="00BC3C96">
                            <w:pPr>
                              <w:pStyle w:val="Titre1"/>
                            </w:pPr>
                            <w:bookmarkStart w:id="113" w:name="_Toc42613510"/>
                            <w:bookmarkStart w:id="114" w:name="_Toc42614254"/>
                            <w:bookmarkStart w:id="115" w:name="_Toc42673926"/>
                            <w:r w:rsidRPr="008A2F80">
                              <w:t>IV – Que faire des dépouilles des animaux abattus ?</w:t>
                            </w:r>
                            <w:bookmarkEnd w:id="113"/>
                            <w:bookmarkEnd w:id="114"/>
                            <w:bookmarkEnd w:id="115"/>
                            <w:r w:rsidRPr="008A2F80">
                              <w:t xml:space="preserve"> </w:t>
                            </w:r>
                          </w:p>
                          <w:p w14:paraId="03BB5731" w14:textId="77777777" w:rsidR="00B816FD" w:rsidRDefault="00B816FD" w:rsidP="00BC3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D64E4A4" id="Zone de texte 35" o:spid="_x0000_s1043" type="#_x0000_t202" style="position:absolute;left:0;text-align:left;margin-left:-3.95pt;margin-top:27.4pt;width:450.1pt;height:35.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" filled="f" stroked="f">
                <v:textbox>
                  <w:txbxContent>
                    <w:p w14:paraId="4EBEAB38" w14:textId="77777777" w:rsidR="00B816FD" w:rsidRPr="008A2F80" w:rsidRDefault="00B816FD" w:rsidP="00BC3C96">
                      <w:pPr>
                        <w:pStyle w:val="Titre1"/>
                      </w:pPr>
                      <w:bookmarkStart w:id="127" w:name="_Toc42613510"/>
                      <w:bookmarkStart w:id="128" w:name="_Toc42614254"/>
                      <w:bookmarkStart w:id="129" w:name="_Toc42673926"/>
                      <w:r w:rsidRPr="008A2F80">
                        <w:t>IV – Que faire des dépouilles des animaux abattus ?</w:t>
                      </w:r>
                      <w:bookmarkEnd w:id="127"/>
                      <w:bookmarkEnd w:id="128"/>
                      <w:bookmarkEnd w:id="129"/>
                      <w:r w:rsidRPr="008A2F80">
                        <w:t xml:space="preserve"> </w:t>
                      </w:r>
                    </w:p>
                    <w:p w14:paraId="03BB5731" w14:textId="77777777" w:rsidR="00B816FD" w:rsidRDefault="00B816FD" w:rsidP="00BC3C96"/>
                  </w:txbxContent>
                </v:textbox>
                <w10:wrap type="square"/>
              </v:shape>
            </w:pict>
          </mc:Fallback>
        </mc:AlternateContent>
      </w:r>
      <w:r>
        <w:rPr>
          <w:b/>
          <w:noProof/>
          <w:sz w:val="28"/>
          <w:szCs w:val="28"/>
          <w:u w:val="single"/>
          <w:lang w:eastAsia="fr-FR"/>
        </w:rPr>
        <mc:AlternateContent>
          <mc:Choice Requires="wps">
            <w:drawing>
              <wp:anchor distT="0" distB="0" distL="114300" distR="114300" simplePos="0" relativeHeight="251685888" behindDoc="0" locked="0" layoutInCell="1" allowOverlap="1" wp14:anchorId="2E74E553" wp14:editId="558E7B97">
                <wp:simplePos x="0" y="0"/>
                <wp:positionH relativeFrom="column">
                  <wp:posOffset>-46990</wp:posOffset>
                </wp:positionH>
                <wp:positionV relativeFrom="paragraph">
                  <wp:posOffset>461645</wp:posOffset>
                </wp:positionV>
                <wp:extent cx="5782310" cy="399415"/>
                <wp:effectExtent l="0" t="0" r="8890" b="6985"/>
                <wp:wrapThrough wrapText="bothSides">
                  <wp:wrapPolygon edited="0">
                    <wp:start x="0" y="0"/>
                    <wp:lineTo x="0" y="20604"/>
                    <wp:lineTo x="21538" y="20604"/>
                    <wp:lineTo x="21538"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5782310" cy="39941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FCBD31B" id="Rectangle 34" o:spid="_x0000_s1026" style="position:absolute;margin-left:-3.7pt;margin-top:36.35pt;width:455.3pt;height:3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" fillcolor="#e2efd9 [665]" stroked="f" strokeweight="1pt">
                <w10:wrap type="through"/>
              </v:rect>
            </w:pict>
          </mc:Fallback>
        </mc:AlternateContent>
      </w:r>
    </w:p>
    <w:p w14:paraId="030098AB" w14:textId="77777777" w:rsidR="00BC3C96" w:rsidRPr="00607775" w:rsidRDefault="00BC3C96" w:rsidP="00BC3C96">
      <w:pPr>
        <w:jc w:val="both"/>
        <w:rPr>
          <w:sz w:val="20"/>
          <w:szCs w:val="20"/>
        </w:rPr>
      </w:pPr>
    </w:p>
    <w:p w14:paraId="48ED94E3" w14:textId="77777777" w:rsidR="00BC3C96" w:rsidRPr="00186F7B" w:rsidRDefault="00BC3C96" w:rsidP="00BC3C96">
      <w:pPr>
        <w:pStyle w:val="Titre2"/>
      </w:pPr>
      <w:bookmarkStart w:id="116" w:name="_Toc42614255"/>
      <w:bookmarkStart w:id="117" w:name="_Toc42673927"/>
      <w:r w:rsidRPr="007A44E7">
        <w:rPr>
          <w:szCs w:val="22"/>
        </w:rPr>
        <w:t>1.</w:t>
      </w:r>
      <w:r>
        <w:t xml:space="preserve"> </w:t>
      </w:r>
      <w:r w:rsidRPr="00186F7B">
        <w:t>La gestion des déchets d’animaux</w:t>
      </w:r>
      <w:bookmarkEnd w:id="116"/>
      <w:bookmarkEnd w:id="117"/>
    </w:p>
    <w:p w14:paraId="5D75AE38" w14:textId="77777777" w:rsidR="00BC3C96" w:rsidRPr="00607775" w:rsidRDefault="00BC3C96" w:rsidP="00BC3C96">
      <w:pPr>
        <w:jc w:val="both"/>
      </w:pPr>
    </w:p>
    <w:p w14:paraId="06A97E74" w14:textId="77777777" w:rsidR="00BC3C96" w:rsidRPr="00607775" w:rsidRDefault="00BC3C96" w:rsidP="00BC3C96">
      <w:pPr>
        <w:spacing w:line="276" w:lineRule="auto"/>
        <w:jc w:val="both"/>
      </w:pPr>
      <w:r>
        <w:t>Au regard de la</w:t>
      </w:r>
      <w:r w:rsidRPr="00A027AD">
        <w:t xml:space="preserve"> réglementation européenne, il est possible de laisser sur place et ne pèse aucune obligation de collecter les sous-produits d’animaux, si le chasseur applique des bonnes pr</w:t>
      </w:r>
      <w:r>
        <w:t>atiques de chasse et d’hygiène</w:t>
      </w:r>
      <w:r w:rsidRPr="00A027AD">
        <w:t>. C’est-à-dire que les sous-produits d’animaux doivent être déposés en petite quantité et hors du passage du public et dans des lieux peu fréquentés, de sorte que le dépôt des sous-produits ne doit pas être source de nuisance ou de pollution. Ainsi laissés dans la nature, les sous-produits pourron</w:t>
      </w:r>
      <w:r>
        <w:t>t contribuer au cycle de la chaî</w:t>
      </w:r>
      <w:r w:rsidRPr="00A027AD">
        <w:t>ne alimentaire.</w:t>
      </w:r>
      <w:r w:rsidRPr="00607775">
        <w:t xml:space="preserve"> </w:t>
      </w:r>
    </w:p>
    <w:p w14:paraId="2F64CF08" w14:textId="77777777" w:rsidR="00BC3C96" w:rsidRPr="00607775" w:rsidRDefault="00BC3C96" w:rsidP="00BC3C96">
      <w:pPr>
        <w:jc w:val="both"/>
        <w:rPr>
          <w:sz w:val="20"/>
          <w:szCs w:val="20"/>
        </w:rPr>
      </w:pPr>
    </w:p>
    <w:p w14:paraId="496723CC" w14:textId="77777777" w:rsidR="00BC3C96" w:rsidRPr="00186F7B" w:rsidRDefault="00BC3C96" w:rsidP="00BC3C96">
      <w:pPr>
        <w:pStyle w:val="Titre2"/>
      </w:pPr>
      <w:bookmarkStart w:id="118" w:name="_Toc42614256"/>
      <w:bookmarkStart w:id="119" w:name="_Toc42673928"/>
      <w:r>
        <w:t xml:space="preserve">2. </w:t>
      </w:r>
      <w:r w:rsidRPr="00186F7B">
        <w:t>La naturalisation</w:t>
      </w:r>
      <w:bookmarkEnd w:id="118"/>
      <w:bookmarkEnd w:id="119"/>
    </w:p>
    <w:p w14:paraId="14D5244D" w14:textId="77777777" w:rsidR="00BC3C96" w:rsidRPr="00607775" w:rsidRDefault="00BC3C96" w:rsidP="00BC3C96">
      <w:pPr>
        <w:jc w:val="both"/>
      </w:pPr>
    </w:p>
    <w:p w14:paraId="4FDE539F" w14:textId="77777777" w:rsidR="00BC3C96" w:rsidRDefault="00BC3C96" w:rsidP="00BC3C96">
      <w:pPr>
        <w:spacing w:line="276" w:lineRule="auto"/>
        <w:jc w:val="both"/>
      </w:pPr>
      <w:r w:rsidRPr="00607775">
        <w:t xml:space="preserve">Selon les espèces d’animaux, les conditions applicables à la naturalisation sont variables. </w:t>
      </w:r>
      <w:r>
        <w:t>Dans le cadre des ESOD, l</w:t>
      </w:r>
      <w:r w:rsidRPr="00A25E6A">
        <w:t>a</w:t>
      </w:r>
      <w:r>
        <w:t xml:space="preserve"> naturalisation des mustélidés capturés fait l’objet d’une réglementation spécifique. </w:t>
      </w:r>
    </w:p>
    <w:p w14:paraId="1F3AD6B3" w14:textId="77777777" w:rsidR="00BC3C96" w:rsidRDefault="00BC3C96" w:rsidP="00BC3C96">
      <w:pPr>
        <w:spacing w:line="276" w:lineRule="auto"/>
        <w:jc w:val="both"/>
      </w:pPr>
    </w:p>
    <w:p w14:paraId="2F4B65FF" w14:textId="77777777" w:rsidR="00BC3C96" w:rsidRPr="002D2070" w:rsidRDefault="00BC3C96" w:rsidP="00BC3C96">
      <w:pPr>
        <w:spacing w:line="276" w:lineRule="auto"/>
        <w:jc w:val="both"/>
        <w:rPr>
          <w:iCs/>
          <w:color w:val="000000" w:themeColor="text1"/>
        </w:rPr>
      </w:pPr>
      <w:r>
        <w:t xml:space="preserve">En effet, </w:t>
      </w:r>
      <w:r>
        <w:rPr>
          <w:color w:val="000000" w:themeColor="text1"/>
        </w:rPr>
        <w:t>l</w:t>
      </w:r>
      <w:r w:rsidRPr="00607775">
        <w:rPr>
          <w:color w:val="000000" w:themeColor="text1"/>
        </w:rPr>
        <w:t>es dépouille</w:t>
      </w:r>
      <w:r>
        <w:rPr>
          <w:color w:val="000000" w:themeColor="text1"/>
        </w:rPr>
        <w:t>s de la fouine, de la martre des pins</w:t>
      </w:r>
      <w:r w:rsidRPr="00607775">
        <w:rPr>
          <w:color w:val="000000" w:themeColor="text1"/>
        </w:rPr>
        <w:t>, de la belette et du putois</w:t>
      </w:r>
      <w:r>
        <w:rPr>
          <w:color w:val="000000" w:themeColor="text1"/>
        </w:rPr>
        <w:t xml:space="preserve"> d’Europe</w:t>
      </w:r>
      <w:r w:rsidRPr="00607775">
        <w:rPr>
          <w:color w:val="000000" w:themeColor="text1"/>
        </w:rPr>
        <w:t xml:space="preserve">, peuvent être transportées et naturalisées </w:t>
      </w:r>
      <w:r w:rsidRPr="00607775">
        <w:rPr>
          <w:iCs/>
          <w:color w:val="000000" w:themeColor="text1"/>
        </w:rPr>
        <w:t>pour le seul c</w:t>
      </w:r>
      <w:r>
        <w:rPr>
          <w:iCs/>
          <w:color w:val="000000" w:themeColor="text1"/>
        </w:rPr>
        <w:t xml:space="preserve">ompte de l'auteur de la capture, </w:t>
      </w:r>
      <w:r w:rsidRPr="00607775">
        <w:rPr>
          <w:iCs/>
          <w:color w:val="000000" w:themeColor="text1"/>
        </w:rPr>
        <w:t>et à des fins strictement personnelles.</w:t>
      </w:r>
      <w:r>
        <w:rPr>
          <w:iCs/>
          <w:color w:val="000000" w:themeColor="text1"/>
        </w:rPr>
        <w:t xml:space="preserve"> Il en est de même pour l’hermine, qui n’est pas classée ESOD. </w:t>
      </w:r>
      <w:r w:rsidRPr="00EE6A19">
        <w:rPr>
          <w:color w:val="000000" w:themeColor="text1"/>
        </w:rPr>
        <w:t>La commercialisation et la mutilation des espèces de mustélidés chassables ou ESOD n’est pas autorisée.</w:t>
      </w:r>
    </w:p>
    <w:p w14:paraId="7A94C0B9" w14:textId="77777777" w:rsidR="00BC3C96" w:rsidRDefault="00BC3C96" w:rsidP="00BC3C96">
      <w:pPr>
        <w:spacing w:line="276" w:lineRule="auto"/>
        <w:jc w:val="both"/>
        <w:rPr>
          <w:rFonts w:eastAsia="Times New Roman"/>
          <w:color w:val="000000"/>
          <w:shd w:val="clear" w:color="auto" w:fill="FFFFFF"/>
        </w:rPr>
      </w:pPr>
    </w:p>
    <w:p w14:paraId="37B27849" w14:textId="77777777" w:rsidR="00BC3C96" w:rsidRDefault="00BC3C96" w:rsidP="00BC3C96">
      <w:pPr>
        <w:spacing w:line="276" w:lineRule="auto"/>
        <w:jc w:val="both"/>
        <w:rPr>
          <w:rFonts w:eastAsia="Times New Roman"/>
          <w:color w:val="000000"/>
          <w:shd w:val="clear" w:color="auto" w:fill="FFFFFF"/>
        </w:rPr>
      </w:pPr>
      <w:r w:rsidRPr="00702ACE">
        <w:rPr>
          <w:rFonts w:eastAsia="Times New Roman"/>
          <w:color w:val="000000"/>
          <w:shd w:val="clear" w:color="auto" w:fill="FFFFFF"/>
        </w:rPr>
        <w:t>Tout taxidermist</w:t>
      </w:r>
      <w:r>
        <w:rPr>
          <w:rFonts w:eastAsia="Times New Roman"/>
          <w:color w:val="000000"/>
          <w:shd w:val="clear" w:color="auto" w:fill="FFFFFF"/>
        </w:rPr>
        <w:t>e mentionne, dans un registre cô</w:t>
      </w:r>
      <w:r w:rsidRPr="00702ACE">
        <w:rPr>
          <w:rFonts w:eastAsia="Times New Roman"/>
          <w:color w:val="000000"/>
          <w:shd w:val="clear" w:color="auto" w:fill="FFFFFF"/>
        </w:rPr>
        <w:t>té et paraphé par le m</w:t>
      </w:r>
      <w:r>
        <w:rPr>
          <w:rFonts w:eastAsia="Times New Roman"/>
          <w:color w:val="000000"/>
          <w:shd w:val="clear" w:color="auto" w:fill="FFFFFF"/>
        </w:rPr>
        <w:t>aire ou le commissaire de police,</w:t>
      </w:r>
      <w:r w:rsidRPr="00702ACE">
        <w:rPr>
          <w:rFonts w:eastAsia="Times New Roman"/>
          <w:color w:val="000000"/>
          <w:shd w:val="clear" w:color="auto" w:fill="FFFFFF"/>
        </w:rPr>
        <w:t xml:space="preserve"> et tenu sans blanc ni rature, tout animal qu'il naturalise, afin de permettre le contrôle de la provenance de celui-ci.</w:t>
      </w:r>
      <w:r w:rsidRPr="00607775">
        <w:rPr>
          <w:rFonts w:eastAsia="Times New Roman"/>
          <w:color w:val="000000"/>
          <w:shd w:val="clear" w:color="auto" w:fill="FFFFFF"/>
        </w:rPr>
        <w:t xml:space="preserve"> </w:t>
      </w:r>
      <w:r w:rsidRPr="00702ACE">
        <w:rPr>
          <w:rFonts w:eastAsia="Times New Roman"/>
          <w:color w:val="000000"/>
          <w:shd w:val="clear" w:color="auto" w:fill="FFFFFF"/>
        </w:rPr>
        <w:t>Sur ce registre sont précisés en tête le nom ou la raison sociale du taxidermiste, son numéro d'enregistrement au registre des métiers, son adresse et son numéro de téléphone.</w:t>
      </w:r>
      <w:r w:rsidRPr="00607775">
        <w:rPr>
          <w:rFonts w:eastAsia="Times New Roman"/>
          <w:color w:val="000000"/>
          <w:shd w:val="clear" w:color="auto" w:fill="FFFFFF"/>
        </w:rPr>
        <w:t xml:space="preserve"> </w:t>
      </w:r>
      <w:r w:rsidRPr="00702ACE">
        <w:rPr>
          <w:rFonts w:eastAsia="Times New Roman"/>
          <w:color w:val="000000"/>
          <w:shd w:val="clear" w:color="auto" w:fill="FFFFFF"/>
        </w:rPr>
        <w:t>Le registre doit préciser pour chaque animal les nom</w:t>
      </w:r>
      <w:r>
        <w:rPr>
          <w:rFonts w:eastAsia="Times New Roman"/>
          <w:color w:val="000000"/>
          <w:shd w:val="clear" w:color="auto" w:fill="FFFFFF"/>
        </w:rPr>
        <w:t>s</w:t>
      </w:r>
      <w:r w:rsidRPr="00702ACE">
        <w:rPr>
          <w:rFonts w:eastAsia="Times New Roman"/>
          <w:color w:val="000000"/>
          <w:shd w:val="clear" w:color="auto" w:fill="FFFFFF"/>
        </w:rPr>
        <w:t>, prénoms et adre</w:t>
      </w:r>
      <w:r>
        <w:rPr>
          <w:rFonts w:eastAsia="Times New Roman"/>
          <w:color w:val="000000"/>
          <w:shd w:val="clear" w:color="auto" w:fill="FFFFFF"/>
        </w:rPr>
        <w:t>sse de la personne qui l'a remis</w:t>
      </w:r>
      <w:r w:rsidRPr="00702ACE">
        <w:rPr>
          <w:rFonts w:eastAsia="Times New Roman"/>
          <w:color w:val="000000"/>
          <w:shd w:val="clear" w:color="auto" w:fill="FFFFFF"/>
        </w:rPr>
        <w:t>, les dates d'entrée et de sortie.</w:t>
      </w:r>
    </w:p>
    <w:p w14:paraId="54BD64C1" w14:textId="77777777" w:rsidR="00BC3C96" w:rsidRDefault="00BC3C96" w:rsidP="00BC3C96">
      <w:pPr>
        <w:spacing w:line="276" w:lineRule="auto"/>
        <w:jc w:val="both"/>
        <w:rPr>
          <w:rFonts w:eastAsia="Times New Roman"/>
          <w:color w:val="000000"/>
          <w:shd w:val="clear" w:color="auto" w:fill="FFFFFF"/>
        </w:rPr>
      </w:pPr>
    </w:p>
    <w:p w14:paraId="7C210179" w14:textId="77777777" w:rsidR="005C1FCA" w:rsidRDefault="00BC3C96" w:rsidP="00BC3C96">
      <w:pPr>
        <w:spacing w:line="276" w:lineRule="auto"/>
        <w:jc w:val="both"/>
        <w:rPr>
          <w:rFonts w:eastAsia="Times New Roman"/>
          <w:color w:val="000000"/>
          <w:shd w:val="clear" w:color="auto" w:fill="FFFFFF"/>
        </w:rPr>
      </w:pPr>
      <w:r w:rsidRPr="00607775">
        <w:t xml:space="preserve">Le non-respect de ces dispositions peut entrainer l’application de sanctions pénales. </w:t>
      </w:r>
    </w:p>
    <w:p w14:paraId="28A7878A" w14:textId="77777777" w:rsidR="005C1FCA" w:rsidRDefault="005C1FCA" w:rsidP="00BC3C96">
      <w:pPr>
        <w:spacing w:line="276" w:lineRule="auto"/>
        <w:jc w:val="both"/>
        <w:rPr>
          <w:rFonts w:eastAsia="Times New Roman"/>
          <w:color w:val="000000"/>
          <w:shd w:val="clear" w:color="auto" w:fill="FFFFFF"/>
        </w:rPr>
      </w:pPr>
    </w:p>
    <w:p w14:paraId="3E160DE3" w14:textId="194289A7" w:rsidR="00BC3C96" w:rsidRPr="005C1FCA" w:rsidRDefault="00BC3C96" w:rsidP="00BC3C96">
      <w:pPr>
        <w:spacing w:line="276" w:lineRule="auto"/>
        <w:jc w:val="both"/>
        <w:rPr>
          <w:rFonts w:eastAsia="Times New Roman"/>
          <w:color w:val="000000"/>
          <w:shd w:val="clear" w:color="auto" w:fill="FFFFFF"/>
        </w:rPr>
      </w:pPr>
      <w:r w:rsidRPr="00011C7F">
        <w:rPr>
          <w:color w:val="000000" w:themeColor="text1"/>
        </w:rPr>
        <w:t>La naturalisation des autres espèces d’ESOD est permise, sans réglementation particulière.</w:t>
      </w:r>
    </w:p>
    <w:p w14:paraId="6F1F971D" w14:textId="07CD95D4" w:rsidR="00BC3C96" w:rsidRDefault="005C1FCA" w:rsidP="00BC3C96">
      <w:pPr>
        <w:jc w:val="both"/>
        <w:rPr>
          <w:b/>
        </w:rPr>
      </w:pPr>
      <w:r>
        <w:rPr>
          <w:b/>
          <w:noProof/>
          <w:sz w:val="28"/>
          <w:szCs w:val="28"/>
          <w:u w:val="single"/>
        </w:rPr>
        <w:lastRenderedPageBreak/>
        <mc:AlternateContent>
          <mc:Choice Requires="wps">
            <w:drawing>
              <wp:anchor distT="0" distB="0" distL="114300" distR="114300" simplePos="0" relativeHeight="251688960" behindDoc="0" locked="0" layoutInCell="1" allowOverlap="1" wp14:anchorId="562832E9" wp14:editId="52B1D2D8">
                <wp:simplePos x="0" y="0"/>
                <wp:positionH relativeFrom="column">
                  <wp:posOffset>-48895</wp:posOffset>
                </wp:positionH>
                <wp:positionV relativeFrom="paragraph">
                  <wp:posOffset>14605</wp:posOffset>
                </wp:positionV>
                <wp:extent cx="5715000" cy="685165"/>
                <wp:effectExtent l="0" t="0" r="0" b="635"/>
                <wp:wrapSquare wrapText="bothSides"/>
                <wp:docPr id="37" name="Zone de texte 37"/>
                <wp:cNvGraphicFramePr/>
                <a:graphic xmlns:a="http://schemas.openxmlformats.org/drawingml/2006/main">
                  <a:graphicData uri="http://schemas.microsoft.com/office/word/2010/wordprocessingShape">
                    <wps:wsp>
                      <wps:cNvSpPr txBox="1"/>
                      <wps:spPr>
                        <a:xfrm>
                          <a:off x="0" y="0"/>
                          <a:ext cx="5715000"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2D6850" w14:textId="77777777" w:rsidR="00B816FD" w:rsidRPr="008A2F80" w:rsidRDefault="00B816FD" w:rsidP="00BC3C96">
                            <w:pPr>
                              <w:pStyle w:val="Titre1"/>
                              <w:rPr>
                                <w:sz w:val="20"/>
                                <w:szCs w:val="20"/>
                              </w:rPr>
                            </w:pPr>
                            <w:bookmarkStart w:id="120" w:name="_Toc42613513"/>
                            <w:bookmarkStart w:id="121" w:name="_Toc42614257"/>
                            <w:bookmarkStart w:id="122" w:name="_Toc42673929"/>
                            <w:r w:rsidRPr="008A2F80">
                              <w:t>V - Les bonnes pratiques à adopter par le piégeur et le chasseur lors de leurs interventions</w:t>
                            </w:r>
                            <w:bookmarkEnd w:id="120"/>
                            <w:bookmarkEnd w:id="121"/>
                            <w:bookmarkEnd w:id="122"/>
                          </w:p>
                          <w:p w14:paraId="26079C81" w14:textId="77777777" w:rsidR="00B816FD" w:rsidRDefault="00B816FD" w:rsidP="00BC3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62832E9" id="Zone de texte 37" o:spid="_x0000_s1044" type="#_x0000_t202" style="position:absolute;left:0;text-align:left;margin-left:-3.85pt;margin-top:1.15pt;width:450pt;height:5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" filled="f" stroked="f">
                <v:textbox>
                  <w:txbxContent>
                    <w:p w14:paraId="612D6850" w14:textId="77777777" w:rsidR="00B816FD" w:rsidRPr="008A2F80" w:rsidRDefault="00B816FD" w:rsidP="00BC3C96">
                      <w:pPr>
                        <w:pStyle w:val="Titre1"/>
                        <w:rPr>
                          <w:sz w:val="20"/>
                          <w:szCs w:val="20"/>
                        </w:rPr>
                      </w:pPr>
                      <w:bookmarkStart w:id="137" w:name="_Toc42613513"/>
                      <w:bookmarkStart w:id="138" w:name="_Toc42614257"/>
                      <w:bookmarkStart w:id="139" w:name="_Toc42673929"/>
                      <w:r w:rsidRPr="008A2F80">
                        <w:t>V - Les bonnes pratiques à adopter par le piégeur et le chasseur lors de leurs interventions</w:t>
                      </w:r>
                      <w:bookmarkEnd w:id="137"/>
                      <w:bookmarkEnd w:id="138"/>
                      <w:bookmarkEnd w:id="139"/>
                    </w:p>
                    <w:p w14:paraId="26079C81" w14:textId="77777777" w:rsidR="00B816FD" w:rsidRDefault="00B816FD" w:rsidP="00BC3C96"/>
                  </w:txbxContent>
                </v:textbox>
                <w10:wrap type="square"/>
              </v:shape>
            </w:pict>
          </mc:Fallback>
        </mc:AlternateContent>
      </w:r>
      <w:r>
        <w:rPr>
          <w:b/>
          <w:noProof/>
          <w:sz w:val="28"/>
          <w:szCs w:val="28"/>
          <w:u w:val="single"/>
        </w:rPr>
        <mc:AlternateContent>
          <mc:Choice Requires="wps">
            <w:drawing>
              <wp:anchor distT="0" distB="0" distL="114300" distR="114300" simplePos="0" relativeHeight="251687936" behindDoc="0" locked="0" layoutInCell="1" allowOverlap="1" wp14:anchorId="33C8942F" wp14:editId="74F9924C">
                <wp:simplePos x="0" y="0"/>
                <wp:positionH relativeFrom="column">
                  <wp:posOffset>-53975</wp:posOffset>
                </wp:positionH>
                <wp:positionV relativeFrom="paragraph">
                  <wp:posOffset>127000</wp:posOffset>
                </wp:positionV>
                <wp:extent cx="5782310" cy="563880"/>
                <wp:effectExtent l="0" t="0" r="8890" b="0"/>
                <wp:wrapThrough wrapText="bothSides">
                  <wp:wrapPolygon edited="0">
                    <wp:start x="0" y="0"/>
                    <wp:lineTo x="0" y="20432"/>
                    <wp:lineTo x="21538" y="20432"/>
                    <wp:lineTo x="21538"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5782310" cy="56388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13DE9657" id="Rectangle 36" o:spid="_x0000_s1026" style="position:absolute;margin-left:-4.25pt;margin-top:10pt;width:455.3pt;height:4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" fillcolor="#e2efd9 [665]" stroked="f" strokeweight="1pt">
                <w10:wrap type="through"/>
              </v:rect>
            </w:pict>
          </mc:Fallback>
        </mc:AlternateContent>
      </w:r>
    </w:p>
    <w:p w14:paraId="3DDA567A" w14:textId="77777777" w:rsidR="00BC3C96" w:rsidRDefault="00BC3C96" w:rsidP="00BC3C96">
      <w:pPr>
        <w:spacing w:line="276" w:lineRule="auto"/>
        <w:jc w:val="both"/>
      </w:pPr>
      <w:r>
        <w:t>P</w:t>
      </w:r>
      <w:r w:rsidRPr="00607775">
        <w:t>our asseoir leur légitimité auprès de l’opinion publique, les chasseurs et piégeurs doivent adopter des pratiques qui tiennent compte de la sensibilité du public</w:t>
      </w:r>
      <w:r>
        <w:t xml:space="preserve"> au bien-être animal</w:t>
      </w:r>
      <w:r w:rsidRPr="00607775">
        <w:t xml:space="preserve">. Face à cette pression sociétale de plus en plus forte, les techniques cynégétiques ont évolué et les chartes des bonnes pratiques se sont multipliées. Voici donc quelques bonnes pratiques cynégétiques à adopter en ce sens : </w:t>
      </w:r>
    </w:p>
    <w:p w14:paraId="7C344C4D" w14:textId="77777777" w:rsidR="00BC3C96" w:rsidRDefault="00BC3C96" w:rsidP="00BC3C96">
      <w:pPr>
        <w:spacing w:line="276" w:lineRule="auto"/>
        <w:jc w:val="both"/>
      </w:pPr>
    </w:p>
    <w:p w14:paraId="7D6018D6" w14:textId="77777777" w:rsidR="00BC3C96" w:rsidRPr="002D2070" w:rsidRDefault="00BC3C96" w:rsidP="00BC3C96">
      <w:pPr>
        <w:pStyle w:val="Paragraphedeliste"/>
        <w:numPr>
          <w:ilvl w:val="0"/>
          <w:numId w:val="35"/>
        </w:numPr>
        <w:spacing w:line="276" w:lineRule="auto"/>
        <w:jc w:val="both"/>
        <w:rPr>
          <w:rFonts w:ascii="Times New Roman" w:hAnsi="Times New Roman" w:cs="Times New Roman"/>
          <w:b/>
          <w:i/>
        </w:rPr>
      </w:pPr>
      <w:r w:rsidRPr="002D2070">
        <w:rPr>
          <w:rFonts w:ascii="Times New Roman" w:hAnsi="Times New Roman" w:cs="Times New Roman"/>
          <w:b/>
          <w:i/>
        </w:rPr>
        <w:t xml:space="preserve">Pour une meilleure prise en compte du bien-être animal </w:t>
      </w:r>
    </w:p>
    <w:p w14:paraId="6AA5B51D" w14:textId="77777777" w:rsidR="00BC3C96" w:rsidRPr="00607775" w:rsidRDefault="00BC3C96" w:rsidP="00BC3C96">
      <w:pPr>
        <w:spacing w:line="276" w:lineRule="auto"/>
        <w:jc w:val="both"/>
      </w:pPr>
    </w:p>
    <w:p w14:paraId="7221FE9C" w14:textId="77777777" w:rsidR="00BC3C96" w:rsidRPr="00607775" w:rsidRDefault="00BC3C96" w:rsidP="00BC3C96">
      <w:pPr>
        <w:spacing w:line="276" w:lineRule="auto"/>
        <w:jc w:val="both"/>
      </w:pPr>
      <w:r w:rsidRPr="00607775">
        <w:t>Les ESOD étant doté</w:t>
      </w:r>
      <w:r>
        <w:t>e</w:t>
      </w:r>
      <w:r w:rsidRPr="00607775">
        <w:t>s de sensibilité, leur dénomination péjorative « </w:t>
      </w:r>
      <w:r w:rsidRPr="00685B98">
        <w:rPr>
          <w:i/>
        </w:rPr>
        <w:t>nuisible </w:t>
      </w:r>
      <w:r w:rsidRPr="00607775">
        <w:t xml:space="preserve">» ne </w:t>
      </w:r>
      <w:r>
        <w:t>doit pas justifier le fait qu’elle</w:t>
      </w:r>
      <w:r w:rsidRPr="00607775">
        <w:t>s so</w:t>
      </w:r>
      <w:r>
        <w:t>ient traitées sans considération</w:t>
      </w:r>
      <w:r w:rsidRPr="00607775">
        <w:t>. L’animal doit inspir</w:t>
      </w:r>
      <w:r>
        <w:t>er le plus grand respect. Pour ce faire, il doit être servi</w:t>
      </w:r>
      <w:r w:rsidRPr="00607775">
        <w:t xml:space="preserve"> rapidement et aussi nette</w:t>
      </w:r>
      <w:r>
        <w:t>ment</w:t>
      </w:r>
      <w:r w:rsidRPr="00607775">
        <w:t xml:space="preserve"> que possible afin de lui éviter toute souffrance. La dague ou l’arme à feu doivent donc être privilégiées dans les opérations de mise à mort. Ainsi, lors du déterrage, l’animal ne doit pas être pris aux abois ou exposé aux morsures des chiens, mais i</w:t>
      </w:r>
      <w:r>
        <w:t>l doit être immédiatement servi</w:t>
      </w:r>
      <w:r w:rsidRPr="00607775">
        <w:t xml:space="preserve"> afin de lui éviter une mort lente et douloureuse. </w:t>
      </w:r>
    </w:p>
    <w:p w14:paraId="1D31A827" w14:textId="77777777" w:rsidR="00BC3C96" w:rsidRPr="00607775" w:rsidRDefault="00BC3C96" w:rsidP="00BC3C96">
      <w:pPr>
        <w:spacing w:line="276" w:lineRule="auto"/>
        <w:jc w:val="both"/>
      </w:pPr>
    </w:p>
    <w:p w14:paraId="150C8EDA" w14:textId="77777777" w:rsidR="00BC3C96" w:rsidRPr="00607775" w:rsidRDefault="00BC3C96" w:rsidP="00BC3C96">
      <w:pPr>
        <w:spacing w:line="276" w:lineRule="auto"/>
        <w:jc w:val="both"/>
      </w:pPr>
      <w:r w:rsidRPr="00607775">
        <w:t xml:space="preserve">La notion de bien-être animal ne s’applique pas qu’à l’encontre de l’animal chassé ou piégé. Les animaux concourant aux actions de </w:t>
      </w:r>
      <w:r>
        <w:t xml:space="preserve">battues </w:t>
      </w:r>
      <w:r w:rsidRPr="00607775">
        <w:t xml:space="preserve">et de </w:t>
      </w:r>
      <w:r>
        <w:t xml:space="preserve">déterrage </w:t>
      </w:r>
      <w:r w:rsidRPr="00607775">
        <w:t>doivent eux aussi être considéré</w:t>
      </w:r>
      <w:r>
        <w:t>s</w:t>
      </w:r>
      <w:r w:rsidRPr="00607775">
        <w:t xml:space="preserve"> avec le plus grand respect. </w:t>
      </w:r>
    </w:p>
    <w:p w14:paraId="1DD0FAE4" w14:textId="77777777" w:rsidR="00BC3C96" w:rsidRPr="00607775" w:rsidRDefault="00BC3C96" w:rsidP="00BC3C96">
      <w:pPr>
        <w:spacing w:line="276" w:lineRule="auto"/>
        <w:jc w:val="both"/>
      </w:pPr>
    </w:p>
    <w:p w14:paraId="7535D16B" w14:textId="77777777" w:rsidR="00BC3C96" w:rsidRDefault="00BC3C96" w:rsidP="00BC3C96">
      <w:pPr>
        <w:spacing w:line="276" w:lineRule="auto"/>
        <w:jc w:val="both"/>
      </w:pPr>
      <w:r w:rsidRPr="00607775">
        <w:t>En outre, les chiens doivent bén</w:t>
      </w:r>
      <w:r>
        <w:t xml:space="preserve">éficier des meilleurs soins. Les opérations ne sont </w:t>
      </w:r>
      <w:r w:rsidRPr="00607775">
        <w:t>pas terminée</w:t>
      </w:r>
      <w:r>
        <w:t>s</w:t>
      </w:r>
      <w:r w:rsidRPr="00607775">
        <w:t xml:space="preserve"> tant que les chiens égarés ne sont pas tous retrouvés. Les chiens doivent être protégés au mieux contre les dangers (exemple, collision avec les voitures, chiens sur la voie ferrée…). </w:t>
      </w:r>
    </w:p>
    <w:p w14:paraId="2CAFF8D9" w14:textId="77777777" w:rsidR="00BC3C96" w:rsidRDefault="00BC3C96" w:rsidP="00BC3C96">
      <w:pPr>
        <w:spacing w:line="276" w:lineRule="auto"/>
        <w:jc w:val="both"/>
      </w:pPr>
    </w:p>
    <w:p w14:paraId="75EA63C9" w14:textId="77777777" w:rsidR="00BC3C96" w:rsidRPr="00F54EAE" w:rsidRDefault="00BC3C96" w:rsidP="00BC3C96">
      <w:pPr>
        <w:pStyle w:val="Paragraphedeliste"/>
        <w:numPr>
          <w:ilvl w:val="0"/>
          <w:numId w:val="35"/>
        </w:numPr>
        <w:spacing w:line="276" w:lineRule="auto"/>
        <w:jc w:val="both"/>
        <w:rPr>
          <w:rFonts w:ascii="Times New Roman" w:hAnsi="Times New Roman" w:cs="Times New Roman"/>
          <w:b/>
          <w:i/>
        </w:rPr>
      </w:pPr>
      <w:r w:rsidRPr="00F54EAE">
        <w:rPr>
          <w:rFonts w:ascii="Times New Roman" w:hAnsi="Times New Roman" w:cs="Times New Roman"/>
          <w:b/>
          <w:i/>
        </w:rPr>
        <w:t xml:space="preserve">Pour une meilleure prise en compte de la sensibilité du public </w:t>
      </w:r>
    </w:p>
    <w:p w14:paraId="3C0316BF" w14:textId="77777777" w:rsidR="00BC3C96" w:rsidRPr="00607775" w:rsidRDefault="00BC3C96" w:rsidP="00BC3C96">
      <w:pPr>
        <w:spacing w:line="276" w:lineRule="auto"/>
        <w:jc w:val="both"/>
      </w:pPr>
    </w:p>
    <w:p w14:paraId="5D8C799F" w14:textId="77777777" w:rsidR="00BC3C96" w:rsidRPr="00607775" w:rsidRDefault="00BC3C96" w:rsidP="00BC3C96">
      <w:pPr>
        <w:spacing w:line="276" w:lineRule="auto"/>
        <w:jc w:val="both"/>
      </w:pPr>
      <w:r w:rsidRPr="00607775">
        <w:t>Afin d’éviter les attroupements de personnes, le piégeur doit intervenir ra</w:t>
      </w:r>
      <w:r>
        <w:t>pidement pour prévenir de toute émeute ou altercation</w:t>
      </w:r>
      <w:r w:rsidRPr="00607775">
        <w:t xml:space="preserve"> avec les personnes qui s’opposerai</w:t>
      </w:r>
      <w:r>
        <w:t>en</w:t>
      </w:r>
      <w:r w:rsidRPr="00607775">
        <w:t xml:space="preserve">t à une telle intervention.  </w:t>
      </w:r>
    </w:p>
    <w:p w14:paraId="7122B99A" w14:textId="77777777" w:rsidR="00BC3C96" w:rsidRPr="00607775" w:rsidRDefault="00BC3C96" w:rsidP="00BC3C96">
      <w:pPr>
        <w:spacing w:line="276" w:lineRule="auto"/>
        <w:jc w:val="both"/>
      </w:pPr>
    </w:p>
    <w:p w14:paraId="5C3737EA" w14:textId="77777777" w:rsidR="00BC3C96" w:rsidRPr="00607775" w:rsidRDefault="00BC3C96" w:rsidP="00BC3C96">
      <w:pPr>
        <w:spacing w:line="276" w:lineRule="auto"/>
        <w:jc w:val="both"/>
      </w:pPr>
      <w:r w:rsidRPr="00607775">
        <w:t xml:space="preserve">Les interventions doivent s’opérer dans le respect d’autrui. Des relations courtoises doivent être </w:t>
      </w:r>
      <w:r>
        <w:t xml:space="preserve">assurées </w:t>
      </w:r>
      <w:r w:rsidRPr="00607775">
        <w:t xml:space="preserve">avec les personnes environnantes. </w:t>
      </w:r>
    </w:p>
    <w:p w14:paraId="4D68E64C" w14:textId="77777777" w:rsidR="00BC3C96" w:rsidRPr="00607775" w:rsidRDefault="00BC3C96" w:rsidP="00BC3C96">
      <w:pPr>
        <w:spacing w:line="276" w:lineRule="auto"/>
        <w:jc w:val="both"/>
      </w:pPr>
    </w:p>
    <w:p w14:paraId="4C57C6BA" w14:textId="77777777" w:rsidR="00BC3C96" w:rsidRDefault="00BC3C96" w:rsidP="00BC3C96">
      <w:pPr>
        <w:spacing w:line="276" w:lineRule="auto"/>
        <w:jc w:val="both"/>
      </w:pPr>
      <w:r>
        <w:t xml:space="preserve">Dans le cadre des </w:t>
      </w:r>
      <w:r w:rsidRPr="00607775">
        <w:t xml:space="preserve">battues administratives, lorsque l’animal </w:t>
      </w:r>
      <w:r>
        <w:t xml:space="preserve">poursuivi </w:t>
      </w:r>
      <w:r w:rsidRPr="00607775">
        <w:t>rejoint une zone urbanisée, il faut si possible dégager les axes de fuites potentielles de l’animal qui lui permettrai</w:t>
      </w:r>
      <w:r>
        <w:t>en</w:t>
      </w:r>
      <w:r w:rsidRPr="00607775">
        <w:t>t de rejoindre son environnement naturel notamment en tenant à distance les gens et en retirant les chiens. Le retour vers l’environnement naturel de l’animal doit s’organis</w:t>
      </w:r>
      <w:r>
        <w:t xml:space="preserve">er le plus sereinement possible, sans aggraver le stress qu’il peut éprouver. </w:t>
      </w:r>
    </w:p>
    <w:p w14:paraId="5E6FB498" w14:textId="77777777" w:rsidR="00BC3C96" w:rsidRDefault="00BC3C96" w:rsidP="00BC3C96">
      <w:pPr>
        <w:spacing w:line="276" w:lineRule="auto"/>
        <w:jc w:val="both"/>
      </w:pPr>
    </w:p>
    <w:p w14:paraId="7E70220D" w14:textId="77777777" w:rsidR="00BC3C96" w:rsidRPr="00EC643C" w:rsidRDefault="00BC3C96" w:rsidP="00BC3C96">
      <w:pPr>
        <w:pStyle w:val="Paragraphedeliste"/>
        <w:numPr>
          <w:ilvl w:val="0"/>
          <w:numId w:val="35"/>
        </w:numPr>
        <w:spacing w:line="276" w:lineRule="auto"/>
        <w:jc w:val="both"/>
        <w:rPr>
          <w:rFonts w:ascii="Times New Roman" w:hAnsi="Times New Roman" w:cs="Times New Roman"/>
          <w:b/>
          <w:i/>
        </w:rPr>
      </w:pPr>
      <w:r w:rsidRPr="00EC643C">
        <w:rPr>
          <w:rFonts w:ascii="Times New Roman" w:hAnsi="Times New Roman" w:cs="Times New Roman"/>
          <w:b/>
          <w:i/>
        </w:rPr>
        <w:lastRenderedPageBreak/>
        <w:t xml:space="preserve">Pour une meilleure prise en compte des espaces </w:t>
      </w:r>
    </w:p>
    <w:p w14:paraId="2ED75013" w14:textId="77777777" w:rsidR="00BC3C96" w:rsidRPr="00607775" w:rsidRDefault="00BC3C96" w:rsidP="00BC3C96">
      <w:pPr>
        <w:spacing w:line="276" w:lineRule="auto"/>
        <w:jc w:val="both"/>
      </w:pPr>
    </w:p>
    <w:p w14:paraId="1527AC6A" w14:textId="77777777" w:rsidR="00BC3C96" w:rsidRPr="00EC643C" w:rsidRDefault="00BC3C96" w:rsidP="00BC3C96">
      <w:pPr>
        <w:spacing w:line="276" w:lineRule="auto"/>
        <w:jc w:val="both"/>
        <w:rPr>
          <w:i/>
        </w:rPr>
      </w:pPr>
      <w:r w:rsidRPr="00607775">
        <w:t>Les interventions des chasseurs et des piégeurs doivent s’effectuer dans le respect de la faune e</w:t>
      </w:r>
      <w:r>
        <w:t xml:space="preserve">t de la flore. </w:t>
      </w:r>
      <w:r w:rsidRPr="00EC643C">
        <w:rPr>
          <w:i/>
        </w:rPr>
        <w:t xml:space="preserve">Exemple, suite à une action de déterrage, les piégeurs et chasseurs doivent remettre en état le terrier afin que d’autres animaux puissent y être abrités. </w:t>
      </w:r>
    </w:p>
    <w:p w14:paraId="2E0E2B3C" w14:textId="77777777" w:rsidR="00BC3C96" w:rsidRPr="00607775" w:rsidRDefault="00BC3C96" w:rsidP="00BC3C96">
      <w:pPr>
        <w:spacing w:line="276" w:lineRule="auto"/>
        <w:jc w:val="both"/>
      </w:pPr>
    </w:p>
    <w:p w14:paraId="709D76A2" w14:textId="77777777" w:rsidR="00BC3C96" w:rsidRPr="00481511" w:rsidRDefault="00BC3C96" w:rsidP="00BC3C96">
      <w:pPr>
        <w:spacing w:line="276" w:lineRule="auto"/>
        <w:jc w:val="both"/>
        <w:rPr>
          <w:i/>
        </w:rPr>
      </w:pPr>
      <w:r w:rsidRPr="00607775">
        <w:t>Les chasseurs et les piégeurs participe</w:t>
      </w:r>
      <w:r>
        <w:t>nt</w:t>
      </w:r>
      <w:r w:rsidRPr="00607775">
        <w:t xml:space="preserve"> activement à l’entretien </w:t>
      </w:r>
      <w:r>
        <w:t xml:space="preserve">des espaces ruraux et naturels. </w:t>
      </w:r>
      <w:r w:rsidRPr="00481511">
        <w:rPr>
          <w:i/>
        </w:rPr>
        <w:t xml:space="preserve">Exemple, entretenir et dégager les chemins, replanter des haies … </w:t>
      </w:r>
    </w:p>
    <w:p w14:paraId="63DD1CE3" w14:textId="77777777" w:rsidR="00BC3C96" w:rsidRPr="00481511" w:rsidRDefault="00BC3C96" w:rsidP="00BC3C96">
      <w:pPr>
        <w:spacing w:line="276" w:lineRule="auto"/>
        <w:jc w:val="both"/>
        <w:rPr>
          <w:i/>
        </w:rPr>
      </w:pPr>
    </w:p>
    <w:p w14:paraId="34AA0A01" w14:textId="77777777" w:rsidR="00BC3C96" w:rsidRDefault="00BC3C96" w:rsidP="00BC3C96">
      <w:pPr>
        <w:spacing w:line="276" w:lineRule="auto"/>
        <w:jc w:val="both"/>
      </w:pPr>
      <w:r w:rsidRPr="00607775">
        <w:t>L’intervention des chasseurs et des piégeurs doit s’effectuer dans le respect des c</w:t>
      </w:r>
      <w:r>
        <w:t xml:space="preserve">lôtures et des jeunes cultures. </w:t>
      </w:r>
      <w:r w:rsidRPr="00481511">
        <w:rPr>
          <w:i/>
        </w:rPr>
        <w:t>Exemple, ne pas marcher sur les semis de maïs</w:t>
      </w:r>
      <w:r w:rsidRPr="00607775">
        <w:t xml:space="preserve">. Par ailleurs, ils doivent également veiller à respecter les limites des jardins privés, dans lesquels ils ne peuvent entrer qu’après autorisation du propriétaire. </w:t>
      </w:r>
    </w:p>
    <w:p w14:paraId="7A4EA486" w14:textId="77777777" w:rsidR="00BC3C96" w:rsidRDefault="00BC3C96" w:rsidP="00BC3C96">
      <w:pPr>
        <w:spacing w:line="276" w:lineRule="auto"/>
        <w:jc w:val="both"/>
      </w:pPr>
    </w:p>
    <w:p w14:paraId="360A928E" w14:textId="77777777" w:rsidR="00BC3C96" w:rsidRDefault="00BC3C96" w:rsidP="00BC3C96">
      <w:pPr>
        <w:spacing w:line="276" w:lineRule="auto"/>
        <w:jc w:val="both"/>
      </w:pPr>
    </w:p>
    <w:p w14:paraId="4EA51E63" w14:textId="77777777" w:rsidR="00BC3C96" w:rsidRDefault="00BC3C96" w:rsidP="00BC3C96">
      <w:pPr>
        <w:spacing w:line="276" w:lineRule="auto"/>
        <w:jc w:val="both"/>
      </w:pPr>
    </w:p>
    <w:p w14:paraId="2F8B9CC6" w14:textId="77777777" w:rsidR="00BC3C96" w:rsidRDefault="00BC3C96" w:rsidP="00BC3C96">
      <w:pPr>
        <w:spacing w:line="276" w:lineRule="auto"/>
        <w:jc w:val="both"/>
      </w:pPr>
    </w:p>
    <w:p w14:paraId="1A0A257C" w14:textId="77777777" w:rsidR="00BC3C96" w:rsidRDefault="00BC3C96" w:rsidP="00BC3C96">
      <w:pPr>
        <w:spacing w:line="276" w:lineRule="auto"/>
        <w:jc w:val="both"/>
      </w:pPr>
    </w:p>
    <w:p w14:paraId="124CB973" w14:textId="77777777" w:rsidR="00BC3C96" w:rsidRDefault="00BC3C96" w:rsidP="00BC3C96">
      <w:pPr>
        <w:spacing w:line="276" w:lineRule="auto"/>
        <w:jc w:val="both"/>
      </w:pPr>
    </w:p>
    <w:p w14:paraId="24733B7C" w14:textId="77777777" w:rsidR="00BC3C96" w:rsidRDefault="00BC3C96" w:rsidP="00BC3C96">
      <w:pPr>
        <w:spacing w:line="276" w:lineRule="auto"/>
        <w:jc w:val="both"/>
      </w:pPr>
    </w:p>
    <w:p w14:paraId="73BDBB31" w14:textId="77777777" w:rsidR="00BC3C96" w:rsidRDefault="00BC3C96" w:rsidP="00BC3C96">
      <w:pPr>
        <w:spacing w:line="276" w:lineRule="auto"/>
        <w:jc w:val="both"/>
      </w:pPr>
    </w:p>
    <w:p w14:paraId="50C33B04" w14:textId="77777777" w:rsidR="00BC3C96" w:rsidRDefault="00BC3C96" w:rsidP="00BC3C96">
      <w:pPr>
        <w:spacing w:line="276" w:lineRule="auto"/>
        <w:jc w:val="both"/>
      </w:pPr>
    </w:p>
    <w:p w14:paraId="6CBBD7CD" w14:textId="77777777" w:rsidR="00BC3C96" w:rsidRDefault="00BC3C96" w:rsidP="00BC3C96">
      <w:pPr>
        <w:spacing w:line="276" w:lineRule="auto"/>
        <w:jc w:val="both"/>
      </w:pPr>
    </w:p>
    <w:p w14:paraId="7D52BB05" w14:textId="77777777" w:rsidR="00BC3C96" w:rsidRDefault="00BC3C96" w:rsidP="00BC3C96">
      <w:pPr>
        <w:spacing w:line="276" w:lineRule="auto"/>
        <w:jc w:val="both"/>
      </w:pPr>
    </w:p>
    <w:p w14:paraId="69DDB037" w14:textId="77777777" w:rsidR="00BC3C96" w:rsidRDefault="00BC3C96" w:rsidP="00BC3C96">
      <w:pPr>
        <w:spacing w:line="276" w:lineRule="auto"/>
        <w:jc w:val="both"/>
      </w:pPr>
    </w:p>
    <w:p w14:paraId="78BE227E" w14:textId="77777777" w:rsidR="00BC3C96" w:rsidRDefault="00BC3C96" w:rsidP="00BC3C96">
      <w:pPr>
        <w:spacing w:line="276" w:lineRule="auto"/>
        <w:jc w:val="both"/>
      </w:pPr>
    </w:p>
    <w:p w14:paraId="313E26EC" w14:textId="77777777" w:rsidR="00BC3C96" w:rsidRDefault="00BC3C96" w:rsidP="00BC3C96">
      <w:pPr>
        <w:spacing w:line="276" w:lineRule="auto"/>
        <w:jc w:val="both"/>
      </w:pPr>
    </w:p>
    <w:p w14:paraId="3867FBFC" w14:textId="77777777" w:rsidR="00BC3C96" w:rsidRDefault="00BC3C96" w:rsidP="00BC3C96">
      <w:pPr>
        <w:spacing w:line="276" w:lineRule="auto"/>
        <w:jc w:val="both"/>
      </w:pPr>
    </w:p>
    <w:p w14:paraId="083ABAA2" w14:textId="77777777" w:rsidR="00BC3C96" w:rsidRDefault="00BC3C96" w:rsidP="00BC3C96">
      <w:pPr>
        <w:spacing w:line="276" w:lineRule="auto"/>
        <w:jc w:val="both"/>
      </w:pPr>
    </w:p>
    <w:p w14:paraId="50168249" w14:textId="77777777" w:rsidR="00BC3C96" w:rsidRDefault="00BC3C96" w:rsidP="00BC3C96">
      <w:pPr>
        <w:spacing w:line="276" w:lineRule="auto"/>
        <w:jc w:val="both"/>
      </w:pPr>
    </w:p>
    <w:p w14:paraId="0A911585" w14:textId="77777777" w:rsidR="00BC3C96" w:rsidRDefault="00BC3C96" w:rsidP="00BC3C96">
      <w:pPr>
        <w:spacing w:line="276" w:lineRule="auto"/>
        <w:jc w:val="both"/>
      </w:pPr>
    </w:p>
    <w:p w14:paraId="7AF3517A" w14:textId="77777777" w:rsidR="00BC3C96" w:rsidRDefault="00BC3C96" w:rsidP="00BC3C96">
      <w:pPr>
        <w:spacing w:line="276" w:lineRule="auto"/>
        <w:jc w:val="both"/>
      </w:pPr>
    </w:p>
    <w:p w14:paraId="63899E11" w14:textId="77777777" w:rsidR="00BC3C96" w:rsidRDefault="00BC3C96" w:rsidP="00BC3C96">
      <w:pPr>
        <w:spacing w:line="276" w:lineRule="auto"/>
        <w:jc w:val="both"/>
      </w:pPr>
    </w:p>
    <w:p w14:paraId="3181EFFB" w14:textId="77777777" w:rsidR="00BC3C96" w:rsidRDefault="00BC3C96" w:rsidP="00BC3C96">
      <w:pPr>
        <w:spacing w:line="276" w:lineRule="auto"/>
        <w:jc w:val="both"/>
      </w:pPr>
    </w:p>
    <w:p w14:paraId="60E0490C" w14:textId="77777777" w:rsidR="00BC3C96" w:rsidRDefault="00BC3C96" w:rsidP="00BC3C96">
      <w:pPr>
        <w:spacing w:line="276" w:lineRule="auto"/>
        <w:jc w:val="both"/>
      </w:pPr>
    </w:p>
    <w:p w14:paraId="175F3B89" w14:textId="77777777" w:rsidR="00BC3C96" w:rsidRDefault="00BC3C96" w:rsidP="00BC3C96">
      <w:pPr>
        <w:spacing w:line="276" w:lineRule="auto"/>
        <w:jc w:val="both"/>
      </w:pPr>
    </w:p>
    <w:p w14:paraId="3B7BB902" w14:textId="77777777" w:rsidR="00BC3C96" w:rsidRDefault="00BC3C96" w:rsidP="00BC3C96">
      <w:pPr>
        <w:spacing w:line="276" w:lineRule="auto"/>
        <w:jc w:val="both"/>
      </w:pPr>
    </w:p>
    <w:p w14:paraId="14754B16" w14:textId="77777777" w:rsidR="00BC3C96" w:rsidRDefault="00BC3C96" w:rsidP="00BC3C96">
      <w:pPr>
        <w:spacing w:line="276" w:lineRule="auto"/>
        <w:jc w:val="both"/>
      </w:pPr>
    </w:p>
    <w:p w14:paraId="72CE37CC" w14:textId="77777777" w:rsidR="00BC3C96" w:rsidRDefault="00BC3C96" w:rsidP="00BC3C96">
      <w:pPr>
        <w:spacing w:line="276" w:lineRule="auto"/>
      </w:pPr>
    </w:p>
    <w:p w14:paraId="0AF27BCB" w14:textId="77777777" w:rsidR="005C1FCA" w:rsidRDefault="005C1FCA" w:rsidP="00BC3C96">
      <w:pPr>
        <w:spacing w:line="276" w:lineRule="auto"/>
      </w:pPr>
    </w:p>
    <w:p w14:paraId="6C3F7EC6" w14:textId="77777777" w:rsidR="00BC3C96" w:rsidRDefault="00BC3C96" w:rsidP="00BC3C96">
      <w:pPr>
        <w:spacing w:line="276" w:lineRule="auto"/>
      </w:pPr>
    </w:p>
    <w:p w14:paraId="5AEF60E6" w14:textId="77777777" w:rsidR="00BC3C96" w:rsidRDefault="00BC3C96" w:rsidP="00BC3C96">
      <w:pPr>
        <w:rPr>
          <w:b/>
          <w:sz w:val="32"/>
          <w:szCs w:val="32"/>
        </w:rPr>
      </w:pPr>
      <w:r>
        <w:rPr>
          <w:b/>
          <w:noProof/>
          <w:sz w:val="32"/>
          <w:szCs w:val="32"/>
        </w:rPr>
        <w:lastRenderedPageBreak/>
        <mc:AlternateContent>
          <mc:Choice Requires="wps">
            <w:drawing>
              <wp:anchor distT="0" distB="0" distL="114300" distR="114300" simplePos="0" relativeHeight="251691008" behindDoc="0" locked="0" layoutInCell="1" allowOverlap="1" wp14:anchorId="0E6C7168" wp14:editId="71476C49">
                <wp:simplePos x="0" y="0"/>
                <wp:positionH relativeFrom="column">
                  <wp:posOffset>-40005</wp:posOffset>
                </wp:positionH>
                <wp:positionV relativeFrom="paragraph">
                  <wp:posOffset>294640</wp:posOffset>
                </wp:positionV>
                <wp:extent cx="5706110" cy="457200"/>
                <wp:effectExtent l="0" t="0" r="0" b="0"/>
                <wp:wrapSquare wrapText="bothSides"/>
                <wp:docPr id="39" name="Zone de texte 39"/>
                <wp:cNvGraphicFramePr/>
                <a:graphic xmlns:a="http://schemas.openxmlformats.org/drawingml/2006/main">
                  <a:graphicData uri="http://schemas.microsoft.com/office/word/2010/wordprocessingShape">
                    <wps:wsp>
                      <wps:cNvSpPr txBox="1"/>
                      <wps:spPr>
                        <a:xfrm>
                          <a:off x="0" y="0"/>
                          <a:ext cx="570611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3CD501" w14:textId="77777777" w:rsidR="00B816FD" w:rsidRPr="008A2F80" w:rsidRDefault="00B816FD" w:rsidP="00BC3C96">
                            <w:pPr>
                              <w:pStyle w:val="Titre1"/>
                            </w:pPr>
                            <w:bookmarkStart w:id="123" w:name="_Toc42613514"/>
                            <w:bookmarkStart w:id="124" w:name="_Toc42614258"/>
                            <w:bookmarkStart w:id="125" w:name="_Toc42673930"/>
                            <w:r w:rsidRPr="008A2F80">
                              <w:t>LISTE DES ABRÉVIATIONS</w:t>
                            </w:r>
                            <w:bookmarkEnd w:id="123"/>
                            <w:bookmarkEnd w:id="124"/>
                            <w:bookmarkEnd w:id="125"/>
                          </w:p>
                          <w:p w14:paraId="2BC4457B" w14:textId="77777777" w:rsidR="00B816FD" w:rsidRDefault="00B816FD" w:rsidP="00BC3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0E6C7168" id="Zone de texte 39" o:spid="_x0000_s1045" type="#_x0000_t202" style="position:absolute;margin-left:-3.15pt;margin-top:23.2pt;width:449.3pt;height:3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" filled="f" stroked="f">
                <v:textbox>
                  <w:txbxContent>
                    <w:p w14:paraId="0F3CD501" w14:textId="77777777" w:rsidR="00B816FD" w:rsidRPr="008A2F80" w:rsidRDefault="00B816FD" w:rsidP="00BC3C96">
                      <w:pPr>
                        <w:pStyle w:val="Titre1"/>
                      </w:pPr>
                      <w:bookmarkStart w:id="143" w:name="_Toc42613514"/>
                      <w:bookmarkStart w:id="144" w:name="_Toc42614258"/>
                      <w:bookmarkStart w:id="145" w:name="_Toc42673930"/>
                      <w:r w:rsidRPr="008A2F80">
                        <w:t>LISTE DES ABRÉVIATIONS</w:t>
                      </w:r>
                      <w:bookmarkEnd w:id="143"/>
                      <w:bookmarkEnd w:id="144"/>
                      <w:bookmarkEnd w:id="145"/>
                    </w:p>
                    <w:p w14:paraId="2BC4457B" w14:textId="77777777" w:rsidR="00B816FD" w:rsidRDefault="00B816FD" w:rsidP="00BC3C96"/>
                  </w:txbxContent>
                </v:textbox>
                <w10:wrap type="square"/>
              </v:shape>
            </w:pict>
          </mc:Fallback>
        </mc:AlternateContent>
      </w:r>
    </w:p>
    <w:p w14:paraId="2C6531D8" w14:textId="77777777" w:rsidR="00BC3C96" w:rsidRDefault="00BC3C96" w:rsidP="00BC3C96">
      <w:pPr>
        <w:rPr>
          <w:b/>
          <w:sz w:val="32"/>
          <w:szCs w:val="32"/>
        </w:rPr>
      </w:pPr>
      <w:r>
        <w:rPr>
          <w:b/>
          <w:noProof/>
          <w:sz w:val="28"/>
          <w:szCs w:val="28"/>
          <w:u w:val="single"/>
        </w:rPr>
        <mc:AlternateContent>
          <mc:Choice Requires="wps">
            <w:drawing>
              <wp:anchor distT="0" distB="0" distL="114300" distR="114300" simplePos="0" relativeHeight="251689984" behindDoc="0" locked="0" layoutInCell="1" allowOverlap="1" wp14:anchorId="5C120DA0" wp14:editId="3BA19C8D">
                <wp:simplePos x="0" y="0"/>
                <wp:positionH relativeFrom="column">
                  <wp:posOffset>0</wp:posOffset>
                </wp:positionH>
                <wp:positionV relativeFrom="paragraph">
                  <wp:posOffset>190500</wp:posOffset>
                </wp:positionV>
                <wp:extent cx="5782310" cy="399415"/>
                <wp:effectExtent l="0" t="0" r="8890" b="6985"/>
                <wp:wrapThrough wrapText="bothSides">
                  <wp:wrapPolygon edited="0">
                    <wp:start x="0" y="0"/>
                    <wp:lineTo x="0" y="20604"/>
                    <wp:lineTo x="21538" y="20604"/>
                    <wp:lineTo x="21538"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5782310" cy="39941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323748D" id="Rectangle 38" o:spid="_x0000_s1026" style="position:absolute;margin-left:0;margin-top:15pt;width:455.3pt;height:3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" fillcolor="#e2efd9 [665]" stroked="f" strokeweight="1pt">
                <w10:wrap type="through"/>
              </v:rect>
            </w:pict>
          </mc:Fallback>
        </mc:AlternateContent>
      </w:r>
    </w:p>
    <w:p w14:paraId="41360096" w14:textId="77777777" w:rsidR="00BC3C96" w:rsidRDefault="00BC3C96" w:rsidP="00BC3C96">
      <w:pPr>
        <w:spacing w:line="360" w:lineRule="auto"/>
        <w:jc w:val="both"/>
      </w:pPr>
      <w:r w:rsidRPr="004A61E0">
        <w:rPr>
          <w:u w:val="single"/>
        </w:rPr>
        <w:t>ACCA </w:t>
      </w:r>
      <w:r w:rsidRPr="00607775">
        <w:t>: Association communale de chasse agréée</w:t>
      </w:r>
    </w:p>
    <w:p w14:paraId="4FC16185" w14:textId="77777777" w:rsidR="00BC3C96" w:rsidRDefault="00BC3C96" w:rsidP="00BC3C96">
      <w:pPr>
        <w:spacing w:line="360" w:lineRule="auto"/>
        <w:jc w:val="both"/>
      </w:pPr>
      <w:r w:rsidRPr="00BC3455">
        <w:rPr>
          <w:u w:val="single"/>
        </w:rPr>
        <w:t>API </w:t>
      </w:r>
      <w:r>
        <w:t>: Autorisation préfectorale individuelle</w:t>
      </w:r>
    </w:p>
    <w:p w14:paraId="48C6FBCA" w14:textId="77777777" w:rsidR="00BC3C96" w:rsidRDefault="00BC3C96" w:rsidP="00BC3C96">
      <w:pPr>
        <w:spacing w:line="360" w:lineRule="auto"/>
        <w:jc w:val="both"/>
      </w:pPr>
      <w:r w:rsidRPr="00422DC6">
        <w:rPr>
          <w:u w:val="single"/>
        </w:rPr>
        <w:t>Cf. </w:t>
      </w:r>
      <w:r>
        <w:t>: Confère</w:t>
      </w:r>
    </w:p>
    <w:p w14:paraId="14B6515F" w14:textId="77777777" w:rsidR="00BC3C96" w:rsidRPr="00607775" w:rsidRDefault="00BC3C96" w:rsidP="00BC3C96">
      <w:pPr>
        <w:spacing w:line="360" w:lineRule="auto"/>
        <w:jc w:val="both"/>
      </w:pPr>
      <w:r w:rsidRPr="004A61E0">
        <w:rPr>
          <w:u w:val="single"/>
        </w:rPr>
        <w:t>EEE </w:t>
      </w:r>
      <w:r w:rsidRPr="00607775">
        <w:t>: Espèce exotique envahissante</w:t>
      </w:r>
    </w:p>
    <w:p w14:paraId="315C6CF3" w14:textId="77777777" w:rsidR="00BC3C96" w:rsidRPr="00607775" w:rsidRDefault="00BC3C96" w:rsidP="00BC3C96">
      <w:pPr>
        <w:spacing w:line="360" w:lineRule="auto"/>
        <w:jc w:val="both"/>
      </w:pPr>
      <w:r w:rsidRPr="004A61E0">
        <w:rPr>
          <w:u w:val="single"/>
        </w:rPr>
        <w:t>ESOD </w:t>
      </w:r>
      <w:r w:rsidRPr="00607775">
        <w:t>: Espèce susceptible d’occasionner des dégâts</w:t>
      </w:r>
    </w:p>
    <w:p w14:paraId="41CC6C09" w14:textId="77777777" w:rsidR="00BC3C96" w:rsidRDefault="00BC3C96" w:rsidP="00BC3C96">
      <w:pPr>
        <w:spacing w:line="360" w:lineRule="auto"/>
        <w:jc w:val="both"/>
      </w:pPr>
      <w:r w:rsidRPr="004A61E0">
        <w:rPr>
          <w:u w:val="single"/>
        </w:rPr>
        <w:t>FDC </w:t>
      </w:r>
      <w:r w:rsidRPr="00607775">
        <w:t>: Fédération départementale des chasseurs</w:t>
      </w:r>
    </w:p>
    <w:p w14:paraId="5A59733A" w14:textId="77777777" w:rsidR="00BC3C96" w:rsidRDefault="00BC3C96" w:rsidP="00BC3C96">
      <w:pPr>
        <w:spacing w:line="360" w:lineRule="auto"/>
        <w:jc w:val="both"/>
      </w:pPr>
      <w:r w:rsidRPr="00422DC6">
        <w:rPr>
          <w:u w:val="single"/>
        </w:rPr>
        <w:t>FNC </w:t>
      </w:r>
      <w:r>
        <w:t xml:space="preserve">: Fédération nationale des chasseurs </w:t>
      </w:r>
    </w:p>
    <w:p w14:paraId="34A66FBB" w14:textId="77777777" w:rsidR="00BC3C96" w:rsidRDefault="00BC3C96" w:rsidP="00BC3C96">
      <w:pPr>
        <w:spacing w:line="360" w:lineRule="auto"/>
        <w:jc w:val="both"/>
      </w:pPr>
      <w:r w:rsidRPr="00422DC6">
        <w:rPr>
          <w:i/>
          <w:u w:val="single"/>
        </w:rPr>
        <w:t>Ibid. </w:t>
      </w:r>
      <w:r>
        <w:t xml:space="preserve">: </w:t>
      </w:r>
      <w:r w:rsidRPr="00422DC6">
        <w:rPr>
          <w:i/>
        </w:rPr>
        <w:t>Ibidem</w:t>
      </w:r>
    </w:p>
    <w:p w14:paraId="701935D8" w14:textId="77777777" w:rsidR="00BC3C96" w:rsidRPr="00607775" w:rsidRDefault="00BC3C96" w:rsidP="00BC3C96">
      <w:pPr>
        <w:spacing w:line="360" w:lineRule="auto"/>
        <w:jc w:val="both"/>
      </w:pPr>
      <w:r w:rsidRPr="00340CA7">
        <w:rPr>
          <w:u w:val="single"/>
        </w:rPr>
        <w:t>OFB </w:t>
      </w:r>
      <w:r>
        <w:t>: Office française de la biodiversité</w:t>
      </w:r>
    </w:p>
    <w:p w14:paraId="1233824D" w14:textId="77777777" w:rsidR="00BC3C96" w:rsidRPr="00607775" w:rsidRDefault="00BC3C96" w:rsidP="00BC3C96">
      <w:pPr>
        <w:spacing w:line="360" w:lineRule="auto"/>
        <w:jc w:val="both"/>
      </w:pPr>
      <w:r w:rsidRPr="004A61E0">
        <w:rPr>
          <w:u w:val="single"/>
        </w:rPr>
        <w:t>ONCFS </w:t>
      </w:r>
      <w:r w:rsidRPr="00607775">
        <w:t>: Office national de la chasse et de la faune sauvage</w:t>
      </w:r>
    </w:p>
    <w:p w14:paraId="5D1A8DED" w14:textId="77777777" w:rsidR="00BC3C96" w:rsidRDefault="00BC3C96" w:rsidP="00BC3C96">
      <w:pPr>
        <w:spacing w:line="360" w:lineRule="auto"/>
        <w:jc w:val="both"/>
      </w:pPr>
      <w:r w:rsidRPr="004A61E0">
        <w:rPr>
          <w:u w:val="single"/>
        </w:rPr>
        <w:t>ONF </w:t>
      </w:r>
      <w:r w:rsidRPr="00607775">
        <w:t>: Office national des forêts</w:t>
      </w:r>
    </w:p>
    <w:p w14:paraId="5EC3A1A6" w14:textId="77777777" w:rsidR="00BC3C96" w:rsidRDefault="00BC3C96" w:rsidP="00BC3C96">
      <w:pPr>
        <w:spacing w:line="360" w:lineRule="auto"/>
        <w:jc w:val="both"/>
      </w:pPr>
      <w:r w:rsidRPr="009B5045">
        <w:rPr>
          <w:u w:val="single"/>
        </w:rPr>
        <w:t>SDGC </w:t>
      </w:r>
      <w:r>
        <w:t xml:space="preserve">: Schéma départemental de gestion cynégétique </w:t>
      </w:r>
    </w:p>
    <w:p w14:paraId="121D545E" w14:textId="77777777" w:rsidR="00BC3C96" w:rsidRDefault="00BC3C96" w:rsidP="00BC3C96"/>
    <w:p w14:paraId="0A3A65AE" w14:textId="77777777" w:rsidR="00BC3C96" w:rsidRDefault="00BC3C96" w:rsidP="00BC3C96"/>
    <w:p w14:paraId="7D5B7B48" w14:textId="77777777" w:rsidR="00BC3C96" w:rsidRDefault="00BC3C96" w:rsidP="00BC3C96"/>
    <w:p w14:paraId="39956667" w14:textId="77777777" w:rsidR="00BC3C96" w:rsidRDefault="00BC3C96" w:rsidP="00BC3C96"/>
    <w:p w14:paraId="338650F7" w14:textId="77777777" w:rsidR="00BC3C96" w:rsidRDefault="00BC3C96" w:rsidP="00BC3C96"/>
    <w:p w14:paraId="42DCDB83" w14:textId="77777777" w:rsidR="00BC3C96" w:rsidRDefault="00BC3C96" w:rsidP="00BC3C96"/>
    <w:p w14:paraId="2DDE0AE1" w14:textId="77777777" w:rsidR="00BC3C96" w:rsidRDefault="00BC3C96" w:rsidP="00BC3C96"/>
    <w:p w14:paraId="3A542EDC" w14:textId="77777777" w:rsidR="00BC3C96" w:rsidRDefault="00BC3C96" w:rsidP="00BC3C96"/>
    <w:p w14:paraId="4A966E96" w14:textId="77777777" w:rsidR="00BC3C96" w:rsidRDefault="00BC3C96" w:rsidP="00BC3C96"/>
    <w:p w14:paraId="081D40F8" w14:textId="77777777" w:rsidR="00BC3C96" w:rsidRDefault="00BC3C96" w:rsidP="00BC3C96"/>
    <w:p w14:paraId="655220B7" w14:textId="77777777" w:rsidR="00BC3C96" w:rsidRDefault="00BC3C96" w:rsidP="00BC3C96"/>
    <w:p w14:paraId="1ABDF648" w14:textId="77777777" w:rsidR="00BC3C96" w:rsidRDefault="00BC3C96" w:rsidP="00BC3C96"/>
    <w:p w14:paraId="049DEDEB" w14:textId="77777777" w:rsidR="00BC3C96" w:rsidRDefault="00BC3C96" w:rsidP="00BC3C96"/>
    <w:p w14:paraId="39BD07F8" w14:textId="77777777" w:rsidR="00BC3C96" w:rsidRDefault="00BC3C96" w:rsidP="00BC3C96"/>
    <w:p w14:paraId="23E78665" w14:textId="77777777" w:rsidR="00BC3C96" w:rsidRDefault="00BC3C96" w:rsidP="00BC3C96"/>
    <w:p w14:paraId="041B873E" w14:textId="77777777" w:rsidR="00BC3C96" w:rsidRDefault="00BC3C96" w:rsidP="00BC3C96"/>
    <w:p w14:paraId="2F2011FE" w14:textId="77777777" w:rsidR="00BC3C96" w:rsidRDefault="00BC3C96" w:rsidP="00BC3C96"/>
    <w:p w14:paraId="7C5F0726" w14:textId="77777777" w:rsidR="00BC3C96" w:rsidRDefault="00BC3C96" w:rsidP="00BC3C96"/>
    <w:p w14:paraId="64A240C0" w14:textId="77777777" w:rsidR="00BC3C96" w:rsidRDefault="00BC3C96" w:rsidP="00BC3C96"/>
    <w:p w14:paraId="3F9B0102" w14:textId="77777777" w:rsidR="00BC3C96" w:rsidRDefault="00BC3C96" w:rsidP="00BC3C96"/>
    <w:p w14:paraId="38827BD9" w14:textId="77777777" w:rsidR="00BC3C96" w:rsidRDefault="00BC3C96" w:rsidP="00BC3C96"/>
    <w:p w14:paraId="00D610AC" w14:textId="77777777" w:rsidR="00BC3C96" w:rsidRDefault="00BC3C96" w:rsidP="00BC3C96"/>
    <w:p w14:paraId="2F4A4BFC" w14:textId="77777777" w:rsidR="00BC3C96" w:rsidRDefault="00BC3C96" w:rsidP="00BC3C96"/>
    <w:p w14:paraId="5051D08C" w14:textId="77777777" w:rsidR="00BC3C96" w:rsidRDefault="00BC3C96" w:rsidP="00BC3C96">
      <w:r>
        <w:rPr>
          <w:b/>
          <w:noProof/>
          <w:sz w:val="28"/>
          <w:szCs w:val="28"/>
          <w:u w:val="single"/>
        </w:rPr>
        <w:lastRenderedPageBreak/>
        <mc:AlternateContent>
          <mc:Choice Requires="wps">
            <w:drawing>
              <wp:anchor distT="0" distB="0" distL="114300" distR="114300" simplePos="0" relativeHeight="251708416" behindDoc="0" locked="0" layoutInCell="1" allowOverlap="1" wp14:anchorId="41FF9681" wp14:editId="053D9F12">
                <wp:simplePos x="0" y="0"/>
                <wp:positionH relativeFrom="column">
                  <wp:posOffset>-48260</wp:posOffset>
                </wp:positionH>
                <wp:positionV relativeFrom="paragraph">
                  <wp:posOffset>280670</wp:posOffset>
                </wp:positionV>
                <wp:extent cx="5829300" cy="451485"/>
                <wp:effectExtent l="0" t="0" r="0" b="5715"/>
                <wp:wrapSquare wrapText="bothSides"/>
                <wp:docPr id="69" name="Zone de texte 69"/>
                <wp:cNvGraphicFramePr/>
                <a:graphic xmlns:a="http://schemas.openxmlformats.org/drawingml/2006/main">
                  <a:graphicData uri="http://schemas.microsoft.com/office/word/2010/wordprocessingShape">
                    <wps:wsp>
                      <wps:cNvSpPr txBox="1"/>
                      <wps:spPr>
                        <a:xfrm>
                          <a:off x="0" y="0"/>
                          <a:ext cx="5829300" cy="451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CF3728" w14:textId="77777777" w:rsidR="00B816FD" w:rsidRDefault="00B816FD" w:rsidP="00BC3C96">
                            <w:pPr>
                              <w:pStyle w:val="Titre1"/>
                            </w:pPr>
                            <w:bookmarkStart w:id="126" w:name="_Toc42673931"/>
                            <w:r>
                              <w:t>SOURCES JURIDIQUES UTILISÉES</w:t>
                            </w:r>
                            <w:bookmarkEnd w:id="1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41FF9681" id="Zone de texte 69" o:spid="_x0000_s1046" type="#_x0000_t202" style="position:absolute;margin-left:-3.8pt;margin-top:22.1pt;width:459pt;height:35.5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" filled="f" stroked="f">
                <v:textbox>
                  <w:txbxContent>
                    <w:p w14:paraId="56CF3728" w14:textId="77777777" w:rsidR="00B816FD" w:rsidRDefault="00B816FD" w:rsidP="00BC3C96">
                      <w:pPr>
                        <w:pStyle w:val="Titre1"/>
                      </w:pPr>
                      <w:bookmarkStart w:id="147" w:name="_Toc42673931"/>
                      <w:r>
                        <w:t>SOURCES JURIDIQUES UTILISÉES</w:t>
                      </w:r>
                      <w:bookmarkEnd w:id="147"/>
                    </w:p>
                  </w:txbxContent>
                </v:textbox>
                <w10:wrap type="square"/>
              </v:shape>
            </w:pict>
          </mc:Fallback>
        </mc:AlternateContent>
      </w:r>
    </w:p>
    <w:p w14:paraId="6DBA7392" w14:textId="77777777" w:rsidR="00BC3C96" w:rsidRDefault="00BC3C96" w:rsidP="00BC3C96">
      <w:r>
        <w:rPr>
          <w:b/>
          <w:noProof/>
          <w:sz w:val="28"/>
          <w:szCs w:val="28"/>
          <w:u w:val="single"/>
        </w:rPr>
        <mc:AlternateContent>
          <mc:Choice Requires="wps">
            <w:drawing>
              <wp:anchor distT="0" distB="0" distL="114300" distR="114300" simplePos="0" relativeHeight="251707392" behindDoc="0" locked="0" layoutInCell="1" allowOverlap="1" wp14:anchorId="280C1E9A" wp14:editId="73FEC219">
                <wp:simplePos x="0" y="0"/>
                <wp:positionH relativeFrom="column">
                  <wp:posOffset>0</wp:posOffset>
                </wp:positionH>
                <wp:positionV relativeFrom="paragraph">
                  <wp:posOffset>175260</wp:posOffset>
                </wp:positionV>
                <wp:extent cx="5782310" cy="399415"/>
                <wp:effectExtent l="0" t="0" r="8890" b="6985"/>
                <wp:wrapThrough wrapText="bothSides">
                  <wp:wrapPolygon edited="0">
                    <wp:start x="0" y="0"/>
                    <wp:lineTo x="0" y="20604"/>
                    <wp:lineTo x="21538" y="20604"/>
                    <wp:lineTo x="21538" y="0"/>
                    <wp:lineTo x="0" y="0"/>
                  </wp:wrapPolygon>
                </wp:wrapThrough>
                <wp:docPr id="68" name="Rectangle 68"/>
                <wp:cNvGraphicFramePr/>
                <a:graphic xmlns:a="http://schemas.openxmlformats.org/drawingml/2006/main">
                  <a:graphicData uri="http://schemas.microsoft.com/office/word/2010/wordprocessingShape">
                    <wps:wsp>
                      <wps:cNvSpPr/>
                      <wps:spPr>
                        <a:xfrm>
                          <a:off x="0" y="0"/>
                          <a:ext cx="5782310" cy="39941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60D710D" id="Rectangle 68" o:spid="_x0000_s1026" style="position:absolute;margin-left:0;margin-top:13.8pt;width:455.3pt;height:31.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" fillcolor="#e2efd9 [665]" stroked="f" strokeweight="1pt">
                <w10:wrap type="through"/>
              </v:rect>
            </w:pict>
          </mc:Fallback>
        </mc:AlternateContent>
      </w:r>
    </w:p>
    <w:p w14:paraId="24F08EFE" w14:textId="77777777" w:rsidR="00BC3C96" w:rsidRPr="007D1E66" w:rsidRDefault="00BC3C96" w:rsidP="00BC3C96">
      <w:pPr>
        <w:jc w:val="both"/>
        <w:rPr>
          <w:sz w:val="22"/>
          <w:szCs w:val="22"/>
        </w:rPr>
      </w:pPr>
    </w:p>
    <w:p w14:paraId="3BAA6FEE" w14:textId="77777777" w:rsidR="00BC3C96" w:rsidRDefault="00BC3C96" w:rsidP="00BC3C96">
      <w:pPr>
        <w:spacing w:line="276" w:lineRule="auto"/>
        <w:jc w:val="both"/>
        <w:rPr>
          <w:sz w:val="22"/>
          <w:szCs w:val="22"/>
        </w:rPr>
      </w:pPr>
      <w:r w:rsidRPr="007D1E66">
        <w:rPr>
          <w:sz w:val="22"/>
          <w:szCs w:val="22"/>
        </w:rPr>
        <w:t>Règlement (CE) n°1069/2009 du Parlement européen et du Conseil du 21 octobre 2009 établissant des règles sanitaires applicables aux sous-produits d’animaux et produits dérivés non destinés à la consommation humaine et abrogeant le règlement (CE) n°1774/2002 (règlement relatif aux sous-produits d’animaux)</w:t>
      </w:r>
    </w:p>
    <w:p w14:paraId="1494C625" w14:textId="77777777" w:rsidR="00BC3C96" w:rsidRPr="007D1E66" w:rsidRDefault="00BC3C96" w:rsidP="00BC3C96">
      <w:pPr>
        <w:spacing w:line="276" w:lineRule="auto"/>
        <w:jc w:val="both"/>
        <w:rPr>
          <w:sz w:val="10"/>
          <w:szCs w:val="10"/>
        </w:rPr>
      </w:pPr>
    </w:p>
    <w:p w14:paraId="2A823443" w14:textId="77777777" w:rsidR="00BC3C96" w:rsidRPr="007D1E66" w:rsidRDefault="00BC3C96" w:rsidP="00BC3C96">
      <w:pPr>
        <w:spacing w:line="276" w:lineRule="auto"/>
        <w:jc w:val="both"/>
        <w:rPr>
          <w:sz w:val="22"/>
          <w:szCs w:val="22"/>
        </w:rPr>
      </w:pPr>
      <w:r w:rsidRPr="007D1E66">
        <w:rPr>
          <w:sz w:val="22"/>
          <w:szCs w:val="22"/>
        </w:rPr>
        <w:t>Règlement (UE) n°142/2011 de la commission du 25 février 2011 portant application du règlement (CE) n°1069/2009 du Parlement européen et du Conseil établissant des règles sanitaires applicables aux sous-produits animaux et produits dérivés non destinés à la consommation humaine et portant application de la directive 97/78/CE du Conseil en ce qui concerne certains échantillons et articles exemptés des contrôles vétérinaires effectués aux frontières en vertu de cette directive</w:t>
      </w:r>
    </w:p>
    <w:p w14:paraId="601BB85E" w14:textId="77777777" w:rsidR="00BC3C96" w:rsidRDefault="00BC3C96" w:rsidP="00BC3C96">
      <w:pPr>
        <w:spacing w:line="276" w:lineRule="auto"/>
        <w:jc w:val="both"/>
        <w:rPr>
          <w:sz w:val="22"/>
          <w:szCs w:val="22"/>
        </w:rPr>
      </w:pPr>
    </w:p>
    <w:p w14:paraId="227CD9AC" w14:textId="77777777" w:rsidR="00BC3C96" w:rsidRDefault="00BC3C96" w:rsidP="00BC3C96">
      <w:pPr>
        <w:spacing w:line="276" w:lineRule="auto"/>
        <w:jc w:val="both"/>
        <w:rPr>
          <w:sz w:val="22"/>
          <w:szCs w:val="22"/>
        </w:rPr>
      </w:pPr>
      <w:r w:rsidRPr="007D1E66">
        <w:rPr>
          <w:sz w:val="22"/>
          <w:szCs w:val="22"/>
        </w:rPr>
        <w:t xml:space="preserve">Code de l’environnement </w:t>
      </w:r>
    </w:p>
    <w:p w14:paraId="2AB76810" w14:textId="77777777" w:rsidR="00BC3C96" w:rsidRDefault="00BC3C96" w:rsidP="00BC3C96">
      <w:pPr>
        <w:spacing w:line="276" w:lineRule="auto"/>
        <w:jc w:val="both"/>
        <w:rPr>
          <w:sz w:val="22"/>
          <w:szCs w:val="22"/>
        </w:rPr>
      </w:pPr>
      <w:r w:rsidRPr="007D1E66">
        <w:rPr>
          <w:sz w:val="22"/>
          <w:szCs w:val="22"/>
        </w:rPr>
        <w:t>Code général d</w:t>
      </w:r>
      <w:r>
        <w:rPr>
          <w:sz w:val="22"/>
          <w:szCs w:val="22"/>
        </w:rPr>
        <w:t xml:space="preserve">es collectivités territoriales </w:t>
      </w:r>
    </w:p>
    <w:p w14:paraId="591FF9B7" w14:textId="77777777" w:rsidR="00BC3C96" w:rsidRPr="007D1E66" w:rsidRDefault="00BC3C96" w:rsidP="00BC3C96">
      <w:pPr>
        <w:spacing w:line="276" w:lineRule="auto"/>
        <w:jc w:val="both"/>
        <w:rPr>
          <w:sz w:val="22"/>
          <w:szCs w:val="22"/>
        </w:rPr>
      </w:pPr>
      <w:r w:rsidRPr="007D1E66">
        <w:rPr>
          <w:sz w:val="22"/>
          <w:szCs w:val="22"/>
        </w:rPr>
        <w:t xml:space="preserve">Code pénal </w:t>
      </w:r>
    </w:p>
    <w:p w14:paraId="3ABBBB65" w14:textId="77777777" w:rsidR="00BC3C96" w:rsidRPr="007D1E66" w:rsidRDefault="00BC3C96" w:rsidP="00BC3C96">
      <w:pPr>
        <w:spacing w:line="276" w:lineRule="auto"/>
        <w:jc w:val="both"/>
        <w:rPr>
          <w:sz w:val="22"/>
          <w:szCs w:val="22"/>
        </w:rPr>
      </w:pPr>
      <w:r w:rsidRPr="007D1E66">
        <w:rPr>
          <w:sz w:val="22"/>
          <w:szCs w:val="22"/>
        </w:rPr>
        <w:t xml:space="preserve">Code rural et de la pêche maritime </w:t>
      </w:r>
    </w:p>
    <w:p w14:paraId="4F10EA55" w14:textId="77777777" w:rsidR="00BC3C96" w:rsidRDefault="00BC3C96" w:rsidP="00BC3C96">
      <w:pPr>
        <w:spacing w:line="276" w:lineRule="auto"/>
        <w:jc w:val="both"/>
        <w:rPr>
          <w:sz w:val="22"/>
          <w:szCs w:val="22"/>
        </w:rPr>
      </w:pPr>
    </w:p>
    <w:p w14:paraId="56FA9425" w14:textId="77777777" w:rsidR="00BC3C96" w:rsidRDefault="00BC3C96" w:rsidP="00BC3C96">
      <w:pPr>
        <w:spacing w:line="276" w:lineRule="auto"/>
        <w:jc w:val="both"/>
        <w:rPr>
          <w:sz w:val="22"/>
          <w:szCs w:val="22"/>
        </w:rPr>
      </w:pPr>
      <w:r w:rsidRPr="007D1E66">
        <w:rPr>
          <w:sz w:val="22"/>
          <w:szCs w:val="22"/>
        </w:rPr>
        <w:t>Loi n°2016-1087 du 8 août 2016 pour la reconquête de la biodiversité</w:t>
      </w:r>
      <w:r>
        <w:rPr>
          <w:sz w:val="22"/>
          <w:szCs w:val="22"/>
        </w:rPr>
        <w:t xml:space="preserve">, de la nature et des paysages </w:t>
      </w:r>
    </w:p>
    <w:p w14:paraId="66124467" w14:textId="77777777" w:rsidR="00BC3C96" w:rsidRDefault="00BC3C96" w:rsidP="00BC3C96">
      <w:pPr>
        <w:spacing w:line="276" w:lineRule="auto"/>
        <w:jc w:val="both"/>
        <w:rPr>
          <w:sz w:val="22"/>
          <w:szCs w:val="22"/>
        </w:rPr>
      </w:pPr>
    </w:p>
    <w:p w14:paraId="65D71203" w14:textId="77777777" w:rsidR="00BC3C96" w:rsidRDefault="00BC3C96" w:rsidP="00BC3C96">
      <w:pPr>
        <w:spacing w:line="276" w:lineRule="auto"/>
        <w:jc w:val="both"/>
        <w:rPr>
          <w:sz w:val="22"/>
          <w:szCs w:val="22"/>
        </w:rPr>
      </w:pPr>
      <w:r w:rsidRPr="007D1E66">
        <w:rPr>
          <w:sz w:val="22"/>
          <w:szCs w:val="22"/>
        </w:rPr>
        <w:t>Décret n°2020-59 du 29 janvier 2020 relatif à la période de chasse du sanglier en France métropolitaine</w:t>
      </w:r>
    </w:p>
    <w:p w14:paraId="06DADAD4" w14:textId="77777777" w:rsidR="00BC3C96" w:rsidRDefault="00BC3C96" w:rsidP="00BC3C96">
      <w:pPr>
        <w:spacing w:line="276" w:lineRule="auto"/>
        <w:jc w:val="both"/>
        <w:rPr>
          <w:sz w:val="22"/>
          <w:szCs w:val="22"/>
        </w:rPr>
      </w:pPr>
    </w:p>
    <w:p w14:paraId="1509B369" w14:textId="77777777" w:rsidR="00BC3C96" w:rsidRDefault="00BC3C96" w:rsidP="00BC3C96">
      <w:pPr>
        <w:spacing w:line="276" w:lineRule="auto"/>
        <w:jc w:val="both"/>
        <w:rPr>
          <w:sz w:val="22"/>
          <w:szCs w:val="22"/>
        </w:rPr>
      </w:pPr>
      <w:r w:rsidRPr="007D1E66">
        <w:rPr>
          <w:sz w:val="22"/>
          <w:szCs w:val="22"/>
        </w:rPr>
        <w:t>Arrêté du 3 juillet 2019 pris pour l’application de l’article R.427-6 du code de l’environnement et fixant la liste, les périodes et les modalités de destruction des espèces susceptibles d’occasionner des dégâts (en attente de l’arrêté modificatif portant sur le</w:t>
      </w:r>
      <w:r>
        <w:rPr>
          <w:sz w:val="22"/>
          <w:szCs w:val="22"/>
        </w:rPr>
        <w:t xml:space="preserve"> déterrage du renard)</w:t>
      </w:r>
    </w:p>
    <w:p w14:paraId="3034860F" w14:textId="77777777" w:rsidR="00BC3C96" w:rsidRPr="007D1E66" w:rsidRDefault="00BC3C96" w:rsidP="00BC3C96">
      <w:pPr>
        <w:spacing w:line="276" w:lineRule="auto"/>
        <w:jc w:val="both"/>
        <w:rPr>
          <w:sz w:val="6"/>
          <w:szCs w:val="6"/>
        </w:rPr>
      </w:pPr>
    </w:p>
    <w:p w14:paraId="6A07A8CA" w14:textId="77777777" w:rsidR="00BC3C96" w:rsidRDefault="00BC3C96" w:rsidP="00BC3C96">
      <w:pPr>
        <w:spacing w:line="276" w:lineRule="auto"/>
        <w:jc w:val="both"/>
        <w:rPr>
          <w:sz w:val="22"/>
          <w:szCs w:val="22"/>
        </w:rPr>
      </w:pPr>
      <w:r>
        <w:rPr>
          <w:sz w:val="22"/>
          <w:szCs w:val="22"/>
        </w:rPr>
        <w:t>A</w:t>
      </w:r>
      <w:r w:rsidRPr="007D1E66">
        <w:rPr>
          <w:sz w:val="22"/>
          <w:szCs w:val="22"/>
        </w:rPr>
        <w:t>rrêté du 1</w:t>
      </w:r>
      <w:r w:rsidRPr="007D1E66">
        <w:rPr>
          <w:sz w:val="22"/>
          <w:szCs w:val="22"/>
          <w:vertAlign w:val="superscript"/>
        </w:rPr>
        <w:t>er</w:t>
      </w:r>
      <w:r w:rsidRPr="007D1E66">
        <w:rPr>
          <w:sz w:val="22"/>
          <w:szCs w:val="22"/>
        </w:rPr>
        <w:t xml:space="preserve"> avril 2019 modifiant l’arrêté du 18 mars 1982 relatif à l’exercice de la vénerie</w:t>
      </w:r>
    </w:p>
    <w:p w14:paraId="42E34831" w14:textId="77777777" w:rsidR="00BC3C96" w:rsidRPr="007D1E66" w:rsidRDefault="00BC3C96" w:rsidP="00BC3C96">
      <w:pPr>
        <w:spacing w:line="276" w:lineRule="auto"/>
        <w:jc w:val="both"/>
        <w:rPr>
          <w:sz w:val="6"/>
          <w:szCs w:val="6"/>
        </w:rPr>
      </w:pPr>
    </w:p>
    <w:p w14:paraId="24554E7A" w14:textId="77777777" w:rsidR="00BC3C96" w:rsidRDefault="00BC3C96" w:rsidP="00BC3C96">
      <w:pPr>
        <w:spacing w:line="276" w:lineRule="auto"/>
        <w:jc w:val="both"/>
        <w:rPr>
          <w:sz w:val="22"/>
          <w:szCs w:val="22"/>
        </w:rPr>
      </w:pPr>
      <w:r w:rsidRPr="007D1E66">
        <w:rPr>
          <w:sz w:val="22"/>
          <w:szCs w:val="22"/>
        </w:rPr>
        <w:t>Arrêté du 8 octobre 2018 fixant les règles générales de détention d’animaux d’espèces non domestiques</w:t>
      </w:r>
    </w:p>
    <w:p w14:paraId="77B06D84" w14:textId="77777777" w:rsidR="00BC3C96" w:rsidRPr="007D1E66" w:rsidRDefault="00BC3C96" w:rsidP="00BC3C96">
      <w:pPr>
        <w:spacing w:line="276" w:lineRule="auto"/>
        <w:jc w:val="both"/>
        <w:rPr>
          <w:sz w:val="6"/>
          <w:szCs w:val="6"/>
        </w:rPr>
      </w:pPr>
    </w:p>
    <w:p w14:paraId="466660EE" w14:textId="77777777" w:rsidR="00BC3C96" w:rsidRDefault="00BC3C96" w:rsidP="00BC3C96">
      <w:pPr>
        <w:spacing w:line="276" w:lineRule="auto"/>
        <w:jc w:val="both"/>
        <w:rPr>
          <w:rStyle w:val="lev"/>
          <w:rFonts w:eastAsia="Times New Roman"/>
          <w:b w:val="0"/>
          <w:color w:val="000000"/>
          <w:sz w:val="22"/>
          <w:szCs w:val="22"/>
        </w:rPr>
      </w:pPr>
      <w:r w:rsidRPr="007D1E66">
        <w:rPr>
          <w:rStyle w:val="lev"/>
          <w:rFonts w:eastAsia="Times New Roman"/>
          <w:b w:val="0"/>
          <w:color w:val="000000"/>
          <w:sz w:val="22"/>
          <w:szCs w:val="22"/>
        </w:rPr>
        <w:t>Arrêté du</w:t>
      </w:r>
      <w:r w:rsidRPr="007D1E66">
        <w:rPr>
          <w:rStyle w:val="apple-converted-space"/>
          <w:rFonts w:eastAsia="Times New Roman"/>
          <w:color w:val="000000"/>
          <w:sz w:val="22"/>
          <w:szCs w:val="22"/>
        </w:rPr>
        <w:t> </w:t>
      </w:r>
      <w:r w:rsidRPr="007D1E66">
        <w:rPr>
          <w:rStyle w:val="lev"/>
          <w:rFonts w:eastAsia="Times New Roman"/>
          <w:b w:val="0"/>
          <w:color w:val="000000"/>
          <w:sz w:val="22"/>
          <w:szCs w:val="22"/>
        </w:rPr>
        <w:t>19 février 2018</w:t>
      </w:r>
      <w:r w:rsidRPr="007D1E66">
        <w:rPr>
          <w:rStyle w:val="apple-converted-space"/>
          <w:rFonts w:eastAsia="Times New Roman"/>
          <w:color w:val="000000"/>
          <w:sz w:val="22"/>
          <w:szCs w:val="22"/>
        </w:rPr>
        <w:t> </w:t>
      </w:r>
      <w:r w:rsidRPr="007D1E66">
        <w:rPr>
          <w:rStyle w:val="lev"/>
          <w:rFonts w:eastAsia="Times New Roman"/>
          <w:b w:val="0"/>
          <w:color w:val="000000"/>
          <w:sz w:val="22"/>
          <w:szCs w:val="22"/>
        </w:rPr>
        <w:t>fixant les conditions et limites dans lesquelles des dérogations aux interdictions de destruction peuvent être accordées par les préfets concernant le loup</w:t>
      </w:r>
    </w:p>
    <w:p w14:paraId="60A16D97" w14:textId="77777777" w:rsidR="00BC3C96" w:rsidRPr="007D1E66" w:rsidRDefault="00BC3C96" w:rsidP="00BC3C96">
      <w:pPr>
        <w:spacing w:line="276" w:lineRule="auto"/>
        <w:jc w:val="both"/>
        <w:rPr>
          <w:rFonts w:eastAsia="Times New Roman"/>
          <w:sz w:val="6"/>
          <w:szCs w:val="6"/>
        </w:rPr>
      </w:pPr>
    </w:p>
    <w:p w14:paraId="2BF61F9C" w14:textId="77777777" w:rsidR="00BC3C96" w:rsidRDefault="00BC3C96" w:rsidP="00BC3C96">
      <w:pPr>
        <w:spacing w:line="276" w:lineRule="auto"/>
        <w:jc w:val="both"/>
        <w:rPr>
          <w:rStyle w:val="lev"/>
          <w:rFonts w:eastAsia="Times New Roman"/>
          <w:b w:val="0"/>
          <w:color w:val="000000"/>
          <w:sz w:val="22"/>
          <w:szCs w:val="22"/>
        </w:rPr>
      </w:pPr>
      <w:r w:rsidRPr="007D1E66">
        <w:rPr>
          <w:rStyle w:val="lev"/>
          <w:rFonts w:eastAsia="Times New Roman"/>
          <w:b w:val="0"/>
          <w:color w:val="000000"/>
          <w:sz w:val="22"/>
          <w:szCs w:val="22"/>
        </w:rPr>
        <w:t>Arrêté du</w:t>
      </w:r>
      <w:r w:rsidRPr="007D1E66">
        <w:rPr>
          <w:rStyle w:val="apple-converted-space"/>
          <w:rFonts w:eastAsia="Times New Roman"/>
          <w:color w:val="000000"/>
          <w:sz w:val="22"/>
          <w:szCs w:val="22"/>
        </w:rPr>
        <w:t> </w:t>
      </w:r>
      <w:r w:rsidRPr="007D1E66">
        <w:rPr>
          <w:rStyle w:val="lev"/>
          <w:rFonts w:eastAsia="Times New Roman"/>
          <w:b w:val="0"/>
          <w:color w:val="000000"/>
          <w:sz w:val="22"/>
          <w:szCs w:val="22"/>
        </w:rPr>
        <w:t>14 février 2018</w:t>
      </w:r>
      <w:r w:rsidRPr="007D1E66">
        <w:rPr>
          <w:rStyle w:val="apple-converted-space"/>
          <w:rFonts w:eastAsia="Times New Roman"/>
          <w:color w:val="000000"/>
          <w:sz w:val="22"/>
          <w:szCs w:val="22"/>
        </w:rPr>
        <w:t> </w:t>
      </w:r>
      <w:r w:rsidRPr="007D1E66">
        <w:rPr>
          <w:rStyle w:val="lev"/>
          <w:rFonts w:eastAsia="Times New Roman"/>
          <w:b w:val="0"/>
          <w:color w:val="000000"/>
          <w:sz w:val="22"/>
          <w:szCs w:val="22"/>
        </w:rPr>
        <w:t>relatif à la prévention de l'introduction et de la propagation des espèces animales exotiques envahissantes sur le territoire métropolitain</w:t>
      </w:r>
    </w:p>
    <w:p w14:paraId="1C2770C7" w14:textId="77777777" w:rsidR="00BC3C96" w:rsidRPr="007D1E66" w:rsidRDefault="00BC3C96" w:rsidP="00BC3C96">
      <w:pPr>
        <w:spacing w:line="276" w:lineRule="auto"/>
        <w:jc w:val="both"/>
        <w:rPr>
          <w:rFonts w:eastAsia="Times New Roman"/>
          <w:sz w:val="6"/>
          <w:szCs w:val="6"/>
        </w:rPr>
      </w:pPr>
    </w:p>
    <w:p w14:paraId="301E3240" w14:textId="77777777" w:rsidR="00BC3C96" w:rsidRDefault="00BC3C96" w:rsidP="00BC3C96">
      <w:pPr>
        <w:spacing w:line="276" w:lineRule="auto"/>
        <w:jc w:val="both"/>
        <w:rPr>
          <w:sz w:val="22"/>
          <w:szCs w:val="22"/>
        </w:rPr>
      </w:pPr>
      <w:r w:rsidRPr="007D1E66">
        <w:rPr>
          <w:sz w:val="22"/>
          <w:szCs w:val="22"/>
        </w:rPr>
        <w:t>Arrêté du 2 septembre 2016 relatif au contrôle par la chasse des populations de certaines espèces non indigènes fixant, en application de l’article R.427-6 du code de l’environnement, la liste, les périodes, et les modalités de destruction des espèces non indigènes d’animaux classés nuisibles sur l’ensem</w:t>
      </w:r>
      <w:r>
        <w:rPr>
          <w:sz w:val="22"/>
          <w:szCs w:val="22"/>
        </w:rPr>
        <w:t>ble du territoire métropolitain</w:t>
      </w:r>
    </w:p>
    <w:p w14:paraId="117A7E52" w14:textId="77777777" w:rsidR="00BC3C96" w:rsidRPr="007D1E66" w:rsidRDefault="00BC3C96" w:rsidP="00BC3C96">
      <w:pPr>
        <w:spacing w:line="276" w:lineRule="auto"/>
        <w:jc w:val="both"/>
        <w:rPr>
          <w:sz w:val="6"/>
          <w:szCs w:val="6"/>
        </w:rPr>
      </w:pPr>
    </w:p>
    <w:p w14:paraId="234CC4B1" w14:textId="77777777" w:rsidR="00BC3C96" w:rsidRDefault="00BC3C96" w:rsidP="00BC3C96">
      <w:pPr>
        <w:spacing w:line="276" w:lineRule="auto"/>
        <w:jc w:val="both"/>
        <w:rPr>
          <w:rStyle w:val="apple-converted-space"/>
          <w:rFonts w:eastAsia="Times New Roman"/>
          <w:color w:val="000000"/>
          <w:sz w:val="22"/>
          <w:szCs w:val="22"/>
          <w:shd w:val="clear" w:color="auto" w:fill="FFFFFF"/>
        </w:rPr>
      </w:pPr>
      <w:r w:rsidRPr="007D1E66">
        <w:rPr>
          <w:rStyle w:val="lev"/>
          <w:rFonts w:eastAsia="Times New Roman"/>
          <w:b w:val="0"/>
          <w:color w:val="000000"/>
          <w:sz w:val="22"/>
          <w:szCs w:val="22"/>
        </w:rPr>
        <w:t>Arrêté du 3 avril 2012 pris pour l'application de l'article R. 427-6 du code de l'environnement et fixant la liste, les périodes et les modalités de destruction des animaux d'espèces susceptibles d'être classées nuisibles par arrêté du préfet</w:t>
      </w:r>
      <w:r w:rsidRPr="007D1E66">
        <w:rPr>
          <w:rStyle w:val="apple-converted-space"/>
          <w:rFonts w:eastAsia="Times New Roman"/>
          <w:color w:val="000000"/>
          <w:sz w:val="22"/>
          <w:szCs w:val="22"/>
          <w:shd w:val="clear" w:color="auto" w:fill="FFFFFF"/>
        </w:rPr>
        <w:t> </w:t>
      </w:r>
    </w:p>
    <w:p w14:paraId="532276EB" w14:textId="77777777" w:rsidR="00BC3C96" w:rsidRPr="007D1E66" w:rsidRDefault="00BC3C96" w:rsidP="00BC3C96">
      <w:pPr>
        <w:spacing w:line="276" w:lineRule="auto"/>
        <w:jc w:val="both"/>
        <w:rPr>
          <w:rStyle w:val="apple-converted-space"/>
          <w:rFonts w:eastAsia="Times New Roman"/>
          <w:color w:val="000000"/>
          <w:sz w:val="6"/>
          <w:szCs w:val="6"/>
          <w:shd w:val="clear" w:color="auto" w:fill="FFFFFF"/>
        </w:rPr>
      </w:pPr>
    </w:p>
    <w:p w14:paraId="6C38ED2F" w14:textId="77777777" w:rsidR="00BC3C96" w:rsidRPr="007D1E66" w:rsidRDefault="00BC3C96" w:rsidP="00BC3C96">
      <w:pPr>
        <w:spacing w:line="276" w:lineRule="auto"/>
        <w:jc w:val="both"/>
        <w:rPr>
          <w:rStyle w:val="apple-converted-space"/>
          <w:sz w:val="22"/>
          <w:szCs w:val="22"/>
        </w:rPr>
      </w:pPr>
      <w:r w:rsidRPr="007D1E66">
        <w:rPr>
          <w:rStyle w:val="lev"/>
          <w:rFonts w:eastAsia="Times New Roman"/>
          <w:b w:val="0"/>
          <w:color w:val="000000"/>
          <w:sz w:val="22"/>
          <w:szCs w:val="22"/>
        </w:rPr>
        <w:t>Arrêté du</w:t>
      </w:r>
      <w:r w:rsidRPr="007D1E66">
        <w:rPr>
          <w:rStyle w:val="apple-converted-space"/>
          <w:rFonts w:eastAsia="Times New Roman"/>
          <w:color w:val="000000"/>
          <w:sz w:val="22"/>
          <w:szCs w:val="22"/>
        </w:rPr>
        <w:t> </w:t>
      </w:r>
      <w:r w:rsidRPr="007D1E66">
        <w:rPr>
          <w:rStyle w:val="lev"/>
          <w:rFonts w:eastAsia="Times New Roman"/>
          <w:b w:val="0"/>
          <w:color w:val="000000"/>
          <w:sz w:val="22"/>
          <w:szCs w:val="22"/>
        </w:rPr>
        <w:t>26 novembre 2010</w:t>
      </w:r>
      <w:r w:rsidRPr="007D1E66">
        <w:rPr>
          <w:rStyle w:val="apple-converted-space"/>
          <w:rFonts w:eastAsia="Times New Roman"/>
          <w:color w:val="000000"/>
          <w:sz w:val="22"/>
          <w:szCs w:val="22"/>
        </w:rPr>
        <w:t> </w:t>
      </w:r>
      <w:r w:rsidRPr="007D1E66">
        <w:rPr>
          <w:rStyle w:val="lev"/>
          <w:rFonts w:eastAsia="Times New Roman"/>
          <w:b w:val="0"/>
          <w:color w:val="000000"/>
          <w:sz w:val="22"/>
          <w:szCs w:val="22"/>
        </w:rPr>
        <w:t>fixant les conditions et limites dans lesquelles des dérogations aux interdictions de destruction peuvent être accordées par les préfets concernant les grands cormorans</w:t>
      </w:r>
    </w:p>
    <w:p w14:paraId="5EF01FC7" w14:textId="77777777" w:rsidR="00BC3C96" w:rsidRDefault="00BC3C96" w:rsidP="00BC3C96">
      <w:pPr>
        <w:spacing w:line="276" w:lineRule="auto"/>
        <w:jc w:val="both"/>
        <w:rPr>
          <w:rStyle w:val="lev"/>
          <w:rFonts w:eastAsia="Times New Roman"/>
          <w:b w:val="0"/>
          <w:color w:val="000000"/>
          <w:sz w:val="22"/>
          <w:szCs w:val="22"/>
        </w:rPr>
      </w:pPr>
      <w:r w:rsidRPr="007D1E66">
        <w:rPr>
          <w:rStyle w:val="lev"/>
          <w:rFonts w:eastAsia="Times New Roman"/>
          <w:b w:val="0"/>
          <w:color w:val="000000"/>
          <w:sz w:val="22"/>
          <w:szCs w:val="22"/>
        </w:rPr>
        <w:t>Arrêté du</w:t>
      </w:r>
      <w:r w:rsidRPr="007D1E66">
        <w:rPr>
          <w:rStyle w:val="apple-converted-space"/>
          <w:rFonts w:eastAsia="Times New Roman"/>
          <w:color w:val="000000"/>
          <w:sz w:val="22"/>
          <w:szCs w:val="22"/>
        </w:rPr>
        <w:t> </w:t>
      </w:r>
      <w:r w:rsidRPr="007D1E66">
        <w:rPr>
          <w:rStyle w:val="lev"/>
          <w:rFonts w:eastAsia="Times New Roman"/>
          <w:b w:val="0"/>
          <w:color w:val="000000"/>
          <w:sz w:val="22"/>
          <w:szCs w:val="22"/>
        </w:rPr>
        <w:t>29 octobre 2009</w:t>
      </w:r>
      <w:r w:rsidRPr="007D1E66">
        <w:rPr>
          <w:rStyle w:val="apple-converted-space"/>
          <w:rFonts w:eastAsia="Times New Roman"/>
          <w:color w:val="000000"/>
          <w:sz w:val="22"/>
          <w:szCs w:val="22"/>
        </w:rPr>
        <w:t> </w:t>
      </w:r>
      <w:r w:rsidRPr="007D1E66">
        <w:rPr>
          <w:rStyle w:val="lev"/>
          <w:rFonts w:eastAsia="Times New Roman"/>
          <w:b w:val="0"/>
          <w:color w:val="000000"/>
          <w:sz w:val="22"/>
          <w:szCs w:val="22"/>
        </w:rPr>
        <w:t>fixant la liste des oiseaux protégés sur l'ensemble du territoire et les modalités de leur protection</w:t>
      </w:r>
    </w:p>
    <w:p w14:paraId="3D00114D" w14:textId="77777777" w:rsidR="00BC3C96" w:rsidRPr="007D1E66" w:rsidRDefault="00BC3C96" w:rsidP="00BC3C96">
      <w:pPr>
        <w:spacing w:line="276" w:lineRule="auto"/>
        <w:jc w:val="both"/>
        <w:rPr>
          <w:rStyle w:val="lev"/>
          <w:rFonts w:eastAsia="Times New Roman"/>
          <w:b w:val="0"/>
          <w:color w:val="000000"/>
          <w:sz w:val="6"/>
          <w:szCs w:val="6"/>
        </w:rPr>
      </w:pPr>
    </w:p>
    <w:p w14:paraId="46A4820D" w14:textId="77777777" w:rsidR="00BC3C96" w:rsidRDefault="00BC3C96" w:rsidP="00BC3C96">
      <w:pPr>
        <w:spacing w:line="276" w:lineRule="auto"/>
        <w:jc w:val="both"/>
        <w:rPr>
          <w:rStyle w:val="lev"/>
          <w:rFonts w:eastAsia="Times New Roman"/>
          <w:b w:val="0"/>
          <w:color w:val="000000"/>
          <w:sz w:val="22"/>
          <w:szCs w:val="22"/>
        </w:rPr>
      </w:pPr>
      <w:r>
        <w:rPr>
          <w:rStyle w:val="lev"/>
          <w:rFonts w:eastAsia="Times New Roman"/>
          <w:b w:val="0"/>
          <w:color w:val="000000"/>
          <w:sz w:val="22"/>
          <w:szCs w:val="22"/>
        </w:rPr>
        <w:lastRenderedPageBreak/>
        <w:t>A</w:t>
      </w:r>
      <w:r w:rsidRPr="007D1E66">
        <w:rPr>
          <w:rStyle w:val="lev"/>
          <w:rFonts w:eastAsia="Times New Roman"/>
          <w:b w:val="0"/>
          <w:color w:val="000000"/>
          <w:sz w:val="22"/>
          <w:szCs w:val="22"/>
        </w:rPr>
        <w:t>rrêté du 29 avril 2008 relatif à la protection et à la commercialisation de certaines espèces de mammifères sur le territoire national</w:t>
      </w:r>
    </w:p>
    <w:p w14:paraId="301E06B6" w14:textId="77777777" w:rsidR="00BC3C96" w:rsidRPr="007D1E66" w:rsidRDefault="00BC3C96" w:rsidP="00BC3C96">
      <w:pPr>
        <w:spacing w:line="276" w:lineRule="auto"/>
        <w:jc w:val="both"/>
        <w:rPr>
          <w:rStyle w:val="lev"/>
          <w:b w:val="0"/>
          <w:bCs w:val="0"/>
          <w:sz w:val="6"/>
          <w:szCs w:val="6"/>
        </w:rPr>
      </w:pPr>
    </w:p>
    <w:p w14:paraId="0AF453BB" w14:textId="77777777" w:rsidR="00BC3C96" w:rsidRDefault="00BC3C96" w:rsidP="00BC3C96">
      <w:pPr>
        <w:spacing w:line="276" w:lineRule="auto"/>
        <w:jc w:val="both"/>
        <w:rPr>
          <w:rStyle w:val="lev"/>
          <w:rFonts w:eastAsia="Times New Roman"/>
          <w:b w:val="0"/>
          <w:color w:val="000000"/>
          <w:sz w:val="22"/>
          <w:szCs w:val="22"/>
        </w:rPr>
      </w:pPr>
      <w:r w:rsidRPr="007D1E66">
        <w:rPr>
          <w:rStyle w:val="lev"/>
          <w:rFonts w:eastAsia="Times New Roman"/>
          <w:b w:val="0"/>
          <w:color w:val="000000"/>
          <w:sz w:val="22"/>
          <w:szCs w:val="22"/>
        </w:rPr>
        <w:t>Arrêté du 23 avril 2007 fixant la liste des mammifères terrestres protégés sur l'ensemble du territoire et les modalités de leur protection</w:t>
      </w:r>
    </w:p>
    <w:p w14:paraId="5A3CD7B7" w14:textId="77777777" w:rsidR="00BC3C96" w:rsidRPr="007D1E66" w:rsidRDefault="00BC3C96" w:rsidP="00BC3C96">
      <w:pPr>
        <w:spacing w:line="276" w:lineRule="auto"/>
        <w:jc w:val="both"/>
        <w:rPr>
          <w:rStyle w:val="lev"/>
          <w:rFonts w:eastAsia="Times New Roman"/>
          <w:b w:val="0"/>
          <w:color w:val="000000"/>
          <w:sz w:val="6"/>
          <w:szCs w:val="6"/>
        </w:rPr>
      </w:pPr>
    </w:p>
    <w:p w14:paraId="6B2C7CD1" w14:textId="77777777" w:rsidR="00BC3C96" w:rsidRDefault="00BC3C96" w:rsidP="00BC3C96">
      <w:pPr>
        <w:spacing w:line="276" w:lineRule="auto"/>
        <w:jc w:val="both"/>
        <w:rPr>
          <w:rStyle w:val="lev"/>
          <w:rFonts w:eastAsia="Times New Roman"/>
          <w:b w:val="0"/>
          <w:color w:val="000000"/>
          <w:sz w:val="22"/>
          <w:szCs w:val="22"/>
        </w:rPr>
      </w:pPr>
      <w:r w:rsidRPr="007D1E66">
        <w:rPr>
          <w:rStyle w:val="lev"/>
          <w:rFonts w:eastAsia="Times New Roman"/>
          <w:b w:val="0"/>
          <w:color w:val="000000"/>
          <w:sz w:val="22"/>
          <w:szCs w:val="22"/>
        </w:rPr>
        <w:t>Arrêté du 29 janvier 2007 fixant les dispositions relatives au piégeage des animaux classés nuisibles en application de l'article L. 427-8 du code de l'environnement</w:t>
      </w:r>
    </w:p>
    <w:p w14:paraId="24BD4900" w14:textId="77777777" w:rsidR="00BC3C96" w:rsidRPr="007D1E66" w:rsidRDefault="00BC3C96" w:rsidP="00BC3C96">
      <w:pPr>
        <w:spacing w:line="276" w:lineRule="auto"/>
        <w:jc w:val="both"/>
        <w:rPr>
          <w:rStyle w:val="lev"/>
          <w:rFonts w:eastAsia="Times New Roman"/>
          <w:b w:val="0"/>
          <w:color w:val="000000"/>
          <w:sz w:val="6"/>
          <w:szCs w:val="6"/>
        </w:rPr>
      </w:pPr>
    </w:p>
    <w:p w14:paraId="0CA64E35" w14:textId="77777777" w:rsidR="00BC3C96" w:rsidRDefault="00BC3C96" w:rsidP="00BC3C96">
      <w:pPr>
        <w:spacing w:line="276" w:lineRule="auto"/>
        <w:jc w:val="both"/>
        <w:rPr>
          <w:rStyle w:val="lev"/>
          <w:rFonts w:eastAsia="Times New Roman"/>
          <w:b w:val="0"/>
          <w:color w:val="000000"/>
          <w:sz w:val="22"/>
          <w:szCs w:val="22"/>
        </w:rPr>
      </w:pPr>
      <w:r w:rsidRPr="007D1E66">
        <w:rPr>
          <w:rStyle w:val="lev"/>
          <w:rFonts w:eastAsia="Times New Roman"/>
          <w:b w:val="0"/>
          <w:color w:val="000000"/>
          <w:sz w:val="22"/>
          <w:szCs w:val="22"/>
        </w:rPr>
        <w:t>Arrêté du 4 novembre 2003 relatif à l'usage des appeaux et des appelants pour la chasse des oiseaux de passage, du gibier d'eau et de certains corvidés et pour la destruction des animaux nuisibles</w:t>
      </w:r>
    </w:p>
    <w:p w14:paraId="63130C7C" w14:textId="77777777" w:rsidR="00BC3C96" w:rsidRPr="007D1E66" w:rsidRDefault="00BC3C96" w:rsidP="00BC3C96">
      <w:pPr>
        <w:spacing w:line="276" w:lineRule="auto"/>
        <w:jc w:val="both"/>
        <w:rPr>
          <w:sz w:val="6"/>
          <w:szCs w:val="6"/>
        </w:rPr>
      </w:pPr>
    </w:p>
    <w:p w14:paraId="6CD2EAF4" w14:textId="77777777" w:rsidR="00BC3C96" w:rsidRDefault="00BC3C96" w:rsidP="00BC3C96">
      <w:pPr>
        <w:spacing w:line="276" w:lineRule="auto"/>
        <w:jc w:val="both"/>
        <w:rPr>
          <w:sz w:val="22"/>
          <w:szCs w:val="22"/>
        </w:rPr>
      </w:pPr>
      <w:r w:rsidRPr="007D1E66">
        <w:rPr>
          <w:sz w:val="22"/>
          <w:szCs w:val="22"/>
        </w:rPr>
        <w:t xml:space="preserve">Arrêté du 26 juin 1987 fixant la liste des espèces de gibier dont la chasse est </w:t>
      </w:r>
      <w:r>
        <w:rPr>
          <w:sz w:val="22"/>
          <w:szCs w:val="22"/>
        </w:rPr>
        <w:t>autorisée</w:t>
      </w:r>
    </w:p>
    <w:p w14:paraId="728C80C8" w14:textId="77777777" w:rsidR="00BC3C96" w:rsidRPr="007D1E66" w:rsidRDefault="00BC3C96" w:rsidP="00BC3C96">
      <w:pPr>
        <w:spacing w:line="276" w:lineRule="auto"/>
        <w:jc w:val="both"/>
        <w:rPr>
          <w:sz w:val="6"/>
          <w:szCs w:val="6"/>
        </w:rPr>
      </w:pPr>
    </w:p>
    <w:p w14:paraId="13357976" w14:textId="77777777" w:rsidR="00BC3C96" w:rsidRDefault="00BC3C96" w:rsidP="00BC3C96">
      <w:pPr>
        <w:spacing w:line="276" w:lineRule="auto"/>
        <w:jc w:val="both"/>
        <w:rPr>
          <w:rStyle w:val="lev"/>
          <w:rFonts w:eastAsia="Times New Roman"/>
          <w:b w:val="0"/>
          <w:color w:val="000000"/>
          <w:sz w:val="22"/>
          <w:szCs w:val="22"/>
        </w:rPr>
      </w:pPr>
      <w:r w:rsidRPr="007D1E66">
        <w:rPr>
          <w:rStyle w:val="lev"/>
          <w:rFonts w:eastAsia="Times New Roman"/>
          <w:b w:val="0"/>
          <w:color w:val="000000"/>
          <w:sz w:val="22"/>
          <w:szCs w:val="22"/>
        </w:rPr>
        <w:t>Arrêté du 1 août 1986 relatif à divers procédés de chasse, de destruction des animaux nuisibles et à la reprise du gibier vivant dans un but de repeuplement</w:t>
      </w:r>
    </w:p>
    <w:p w14:paraId="058160A3" w14:textId="77777777" w:rsidR="00BC3C96" w:rsidRPr="007D1E66" w:rsidRDefault="00BC3C96" w:rsidP="00BC3C96">
      <w:pPr>
        <w:spacing w:line="276" w:lineRule="auto"/>
        <w:jc w:val="both"/>
        <w:rPr>
          <w:rStyle w:val="lev"/>
          <w:rFonts w:eastAsia="Times New Roman"/>
          <w:b w:val="0"/>
          <w:color w:val="000000"/>
          <w:sz w:val="6"/>
          <w:szCs w:val="6"/>
        </w:rPr>
      </w:pPr>
    </w:p>
    <w:p w14:paraId="4F650C9B" w14:textId="77777777" w:rsidR="00BC3C96" w:rsidRPr="007D1E66" w:rsidRDefault="00BC3C96" w:rsidP="00BC3C96">
      <w:pPr>
        <w:spacing w:line="276" w:lineRule="auto"/>
        <w:jc w:val="both"/>
        <w:rPr>
          <w:rFonts w:eastAsia="Times New Roman"/>
          <w:sz w:val="22"/>
          <w:szCs w:val="22"/>
        </w:rPr>
      </w:pPr>
      <w:r w:rsidRPr="007D1E66">
        <w:rPr>
          <w:rStyle w:val="lev"/>
          <w:rFonts w:eastAsia="Times New Roman"/>
          <w:b w:val="0"/>
          <w:color w:val="000000"/>
          <w:sz w:val="22"/>
          <w:szCs w:val="22"/>
        </w:rPr>
        <w:t>Arrêté du 18 mars 1982 relatif à l'exercice de la vénerie</w:t>
      </w:r>
    </w:p>
    <w:p w14:paraId="72A16368" w14:textId="77777777" w:rsidR="00BC3C96" w:rsidRPr="007D1E66" w:rsidRDefault="00BC3C96" w:rsidP="00BC3C96">
      <w:pPr>
        <w:spacing w:line="276" w:lineRule="auto"/>
        <w:jc w:val="both"/>
        <w:rPr>
          <w:sz w:val="22"/>
          <w:szCs w:val="22"/>
        </w:rPr>
      </w:pPr>
    </w:p>
    <w:p w14:paraId="346F8977" w14:textId="77777777" w:rsidR="00BC3C96" w:rsidRDefault="00BC3C96" w:rsidP="00BC3C96">
      <w:pPr>
        <w:spacing w:line="276" w:lineRule="auto"/>
        <w:jc w:val="both"/>
        <w:rPr>
          <w:sz w:val="22"/>
          <w:szCs w:val="22"/>
        </w:rPr>
      </w:pPr>
      <w:r w:rsidRPr="007D1E66">
        <w:rPr>
          <w:sz w:val="22"/>
          <w:szCs w:val="22"/>
        </w:rPr>
        <w:t>Arrêt CE, 14 juin 2017, ASPAS, n°393045</w:t>
      </w:r>
    </w:p>
    <w:p w14:paraId="35F9574C" w14:textId="77777777" w:rsidR="00BC3C96" w:rsidRDefault="00BC3C96" w:rsidP="00BC3C96">
      <w:pPr>
        <w:spacing w:line="276" w:lineRule="auto"/>
        <w:jc w:val="both"/>
        <w:rPr>
          <w:sz w:val="22"/>
          <w:szCs w:val="22"/>
        </w:rPr>
      </w:pPr>
    </w:p>
    <w:p w14:paraId="3996D9DF" w14:textId="77777777" w:rsidR="00BC3C96" w:rsidRDefault="00BC3C96" w:rsidP="00BC3C96">
      <w:pPr>
        <w:spacing w:line="276" w:lineRule="auto"/>
        <w:jc w:val="both"/>
        <w:rPr>
          <w:sz w:val="22"/>
          <w:szCs w:val="22"/>
        </w:rPr>
      </w:pPr>
    </w:p>
    <w:p w14:paraId="6B3122FD" w14:textId="77777777" w:rsidR="00BC3C96" w:rsidRDefault="00BC3C96" w:rsidP="00BC3C96">
      <w:pPr>
        <w:spacing w:line="276" w:lineRule="auto"/>
        <w:jc w:val="both"/>
        <w:rPr>
          <w:sz w:val="22"/>
          <w:szCs w:val="22"/>
        </w:rPr>
      </w:pPr>
    </w:p>
    <w:p w14:paraId="57184217" w14:textId="77777777" w:rsidR="00BC3C96" w:rsidRDefault="00BC3C96" w:rsidP="00BC3C96">
      <w:pPr>
        <w:spacing w:line="276" w:lineRule="auto"/>
        <w:jc w:val="both"/>
        <w:rPr>
          <w:sz w:val="22"/>
          <w:szCs w:val="22"/>
        </w:rPr>
      </w:pPr>
    </w:p>
    <w:p w14:paraId="58AC41B3" w14:textId="77777777" w:rsidR="00BC3C96" w:rsidRDefault="00BC3C96" w:rsidP="00BC3C96">
      <w:pPr>
        <w:spacing w:line="276" w:lineRule="auto"/>
        <w:jc w:val="both"/>
        <w:rPr>
          <w:sz w:val="22"/>
          <w:szCs w:val="22"/>
        </w:rPr>
      </w:pPr>
    </w:p>
    <w:p w14:paraId="63614598" w14:textId="77777777" w:rsidR="00BC3C96" w:rsidRDefault="00BC3C96" w:rsidP="00BC3C96">
      <w:pPr>
        <w:spacing w:line="276" w:lineRule="auto"/>
        <w:jc w:val="both"/>
        <w:rPr>
          <w:sz w:val="22"/>
          <w:szCs w:val="22"/>
        </w:rPr>
      </w:pPr>
    </w:p>
    <w:p w14:paraId="25B7C2B2" w14:textId="77777777" w:rsidR="00BC3C96" w:rsidRDefault="00BC3C96" w:rsidP="00BC3C96">
      <w:pPr>
        <w:spacing w:line="276" w:lineRule="auto"/>
        <w:jc w:val="both"/>
        <w:rPr>
          <w:sz w:val="22"/>
          <w:szCs w:val="22"/>
        </w:rPr>
      </w:pPr>
    </w:p>
    <w:p w14:paraId="15B4DE6A" w14:textId="77777777" w:rsidR="00BC3C96" w:rsidRDefault="00BC3C96" w:rsidP="00BC3C96">
      <w:pPr>
        <w:spacing w:line="276" w:lineRule="auto"/>
        <w:jc w:val="both"/>
        <w:rPr>
          <w:sz w:val="22"/>
          <w:szCs w:val="22"/>
        </w:rPr>
      </w:pPr>
    </w:p>
    <w:p w14:paraId="56C54161" w14:textId="77777777" w:rsidR="00BC3C96" w:rsidRDefault="00BC3C96" w:rsidP="00BC3C96">
      <w:pPr>
        <w:spacing w:line="276" w:lineRule="auto"/>
        <w:jc w:val="both"/>
        <w:rPr>
          <w:sz w:val="22"/>
          <w:szCs w:val="22"/>
        </w:rPr>
      </w:pPr>
    </w:p>
    <w:p w14:paraId="6869FAE8" w14:textId="77777777" w:rsidR="00BC3C96" w:rsidRDefault="00BC3C96" w:rsidP="00BC3C96">
      <w:pPr>
        <w:spacing w:line="276" w:lineRule="auto"/>
        <w:jc w:val="both"/>
        <w:rPr>
          <w:sz w:val="22"/>
          <w:szCs w:val="22"/>
        </w:rPr>
      </w:pPr>
    </w:p>
    <w:p w14:paraId="44CB79DC" w14:textId="77777777" w:rsidR="00BC3C96" w:rsidRDefault="00BC3C96" w:rsidP="00BC3C96">
      <w:pPr>
        <w:spacing w:line="276" w:lineRule="auto"/>
        <w:jc w:val="both"/>
        <w:rPr>
          <w:sz w:val="22"/>
          <w:szCs w:val="22"/>
        </w:rPr>
      </w:pPr>
    </w:p>
    <w:p w14:paraId="4D0ED61F" w14:textId="77777777" w:rsidR="00BC3C96" w:rsidRDefault="00BC3C96" w:rsidP="00BC3C96">
      <w:pPr>
        <w:spacing w:line="276" w:lineRule="auto"/>
        <w:jc w:val="both"/>
        <w:rPr>
          <w:sz w:val="22"/>
          <w:szCs w:val="22"/>
        </w:rPr>
      </w:pPr>
    </w:p>
    <w:p w14:paraId="4D393E00" w14:textId="77777777" w:rsidR="00BC3C96" w:rsidRDefault="00BC3C96" w:rsidP="00BC3C96">
      <w:pPr>
        <w:spacing w:line="276" w:lineRule="auto"/>
        <w:jc w:val="both"/>
        <w:rPr>
          <w:sz w:val="22"/>
          <w:szCs w:val="22"/>
        </w:rPr>
      </w:pPr>
    </w:p>
    <w:p w14:paraId="280C5E91" w14:textId="77777777" w:rsidR="00BC3C96" w:rsidRDefault="00BC3C96" w:rsidP="00BC3C96">
      <w:pPr>
        <w:spacing w:line="276" w:lineRule="auto"/>
        <w:jc w:val="both"/>
        <w:rPr>
          <w:sz w:val="22"/>
          <w:szCs w:val="22"/>
        </w:rPr>
      </w:pPr>
    </w:p>
    <w:p w14:paraId="7D94AEF9" w14:textId="77777777" w:rsidR="00BC3C96" w:rsidRDefault="00BC3C96" w:rsidP="00BC3C96">
      <w:pPr>
        <w:spacing w:line="276" w:lineRule="auto"/>
        <w:jc w:val="both"/>
        <w:rPr>
          <w:sz w:val="22"/>
          <w:szCs w:val="22"/>
        </w:rPr>
      </w:pPr>
    </w:p>
    <w:p w14:paraId="4C097F8A" w14:textId="77777777" w:rsidR="00BC3C96" w:rsidRDefault="00BC3C96" w:rsidP="00BC3C96">
      <w:pPr>
        <w:spacing w:line="276" w:lineRule="auto"/>
        <w:jc w:val="both"/>
        <w:rPr>
          <w:sz w:val="22"/>
          <w:szCs w:val="22"/>
        </w:rPr>
      </w:pPr>
    </w:p>
    <w:p w14:paraId="236EBF5B" w14:textId="77777777" w:rsidR="00BC3C96" w:rsidRDefault="00BC3C96" w:rsidP="00BC3C96">
      <w:pPr>
        <w:spacing w:line="276" w:lineRule="auto"/>
        <w:jc w:val="both"/>
        <w:rPr>
          <w:sz w:val="22"/>
          <w:szCs w:val="22"/>
        </w:rPr>
      </w:pPr>
    </w:p>
    <w:p w14:paraId="6AAFC0F3" w14:textId="77777777" w:rsidR="00BC3C96" w:rsidRDefault="00BC3C96" w:rsidP="00BC3C96">
      <w:pPr>
        <w:spacing w:line="276" w:lineRule="auto"/>
        <w:jc w:val="both"/>
        <w:rPr>
          <w:sz w:val="22"/>
          <w:szCs w:val="22"/>
        </w:rPr>
      </w:pPr>
    </w:p>
    <w:p w14:paraId="738A21A3" w14:textId="77777777" w:rsidR="00BC3C96" w:rsidRDefault="00BC3C96" w:rsidP="00BC3C96">
      <w:pPr>
        <w:spacing w:line="276" w:lineRule="auto"/>
        <w:jc w:val="both"/>
        <w:rPr>
          <w:sz w:val="22"/>
          <w:szCs w:val="22"/>
        </w:rPr>
      </w:pPr>
    </w:p>
    <w:p w14:paraId="1539519E" w14:textId="77777777" w:rsidR="00BC3C96" w:rsidRDefault="00BC3C96" w:rsidP="00BC3C96">
      <w:pPr>
        <w:spacing w:line="276" w:lineRule="auto"/>
        <w:jc w:val="both"/>
        <w:rPr>
          <w:sz w:val="22"/>
          <w:szCs w:val="22"/>
        </w:rPr>
      </w:pPr>
    </w:p>
    <w:p w14:paraId="52FCE759" w14:textId="77777777" w:rsidR="00BC3C96" w:rsidRDefault="00BC3C96" w:rsidP="00BC3C96">
      <w:pPr>
        <w:spacing w:line="276" w:lineRule="auto"/>
        <w:jc w:val="both"/>
        <w:rPr>
          <w:sz w:val="22"/>
          <w:szCs w:val="22"/>
        </w:rPr>
      </w:pPr>
    </w:p>
    <w:p w14:paraId="4B443013" w14:textId="77777777" w:rsidR="00BC3C96" w:rsidRDefault="00BC3C96" w:rsidP="00BC3C96">
      <w:pPr>
        <w:spacing w:line="276" w:lineRule="auto"/>
        <w:jc w:val="both"/>
        <w:rPr>
          <w:sz w:val="22"/>
          <w:szCs w:val="22"/>
        </w:rPr>
      </w:pPr>
    </w:p>
    <w:p w14:paraId="11F53494" w14:textId="77777777" w:rsidR="00BC3C96" w:rsidRDefault="00BC3C96" w:rsidP="00BC3C96">
      <w:pPr>
        <w:spacing w:line="276" w:lineRule="auto"/>
        <w:jc w:val="both"/>
        <w:rPr>
          <w:sz w:val="22"/>
          <w:szCs w:val="22"/>
        </w:rPr>
      </w:pPr>
    </w:p>
    <w:p w14:paraId="06EEC5EB" w14:textId="77777777" w:rsidR="00BC3C96" w:rsidRDefault="00BC3C96" w:rsidP="00BC3C96">
      <w:pPr>
        <w:spacing w:line="276" w:lineRule="auto"/>
        <w:jc w:val="both"/>
        <w:rPr>
          <w:sz w:val="22"/>
          <w:szCs w:val="22"/>
        </w:rPr>
      </w:pPr>
    </w:p>
    <w:p w14:paraId="112B8C09" w14:textId="77777777" w:rsidR="00BC3C96" w:rsidRDefault="00BC3C96" w:rsidP="00BC3C96">
      <w:pPr>
        <w:spacing w:line="276" w:lineRule="auto"/>
        <w:jc w:val="both"/>
        <w:rPr>
          <w:sz w:val="22"/>
          <w:szCs w:val="22"/>
        </w:rPr>
      </w:pPr>
    </w:p>
    <w:p w14:paraId="4EA7E992" w14:textId="77777777" w:rsidR="00BC3C96" w:rsidRDefault="00BC3C96" w:rsidP="00BC3C96">
      <w:pPr>
        <w:spacing w:line="276" w:lineRule="auto"/>
        <w:jc w:val="both"/>
        <w:rPr>
          <w:sz w:val="22"/>
          <w:szCs w:val="22"/>
        </w:rPr>
      </w:pPr>
    </w:p>
    <w:p w14:paraId="1AB857A3" w14:textId="77777777" w:rsidR="00BC3C96" w:rsidRDefault="00BC3C96" w:rsidP="00BC3C96">
      <w:pPr>
        <w:spacing w:line="276" w:lineRule="auto"/>
        <w:jc w:val="both"/>
        <w:rPr>
          <w:sz w:val="22"/>
          <w:szCs w:val="22"/>
        </w:rPr>
      </w:pPr>
    </w:p>
    <w:p w14:paraId="2D06DAA3" w14:textId="77777777" w:rsidR="00BC3C96" w:rsidRDefault="00BC3C96" w:rsidP="00BC3C96">
      <w:pPr>
        <w:spacing w:line="276" w:lineRule="auto"/>
        <w:jc w:val="both"/>
        <w:rPr>
          <w:sz w:val="22"/>
          <w:szCs w:val="22"/>
        </w:rPr>
      </w:pPr>
    </w:p>
    <w:p w14:paraId="7AFE718F" w14:textId="77777777" w:rsidR="00BC3C96" w:rsidRPr="007D1E66" w:rsidRDefault="00BC3C96" w:rsidP="00BC3C96">
      <w:pPr>
        <w:spacing w:line="276" w:lineRule="auto"/>
        <w:jc w:val="both"/>
        <w:rPr>
          <w:sz w:val="22"/>
          <w:szCs w:val="22"/>
        </w:rPr>
      </w:pPr>
    </w:p>
    <w:p w14:paraId="0E576CB2" w14:textId="77777777" w:rsidR="00BC3C96" w:rsidRDefault="00BC3C96" w:rsidP="00BC3C96"/>
    <w:p w14:paraId="4AF191F3" w14:textId="77777777" w:rsidR="00BC3C96" w:rsidRDefault="00BC3C96" w:rsidP="00BC3C96">
      <w:r>
        <w:rPr>
          <w:b/>
          <w:noProof/>
          <w:sz w:val="28"/>
          <w:szCs w:val="28"/>
          <w:u w:val="single"/>
        </w:rPr>
        <w:lastRenderedPageBreak/>
        <mc:AlternateContent>
          <mc:Choice Requires="wps">
            <w:drawing>
              <wp:anchor distT="0" distB="0" distL="114300" distR="114300" simplePos="0" relativeHeight="251706368" behindDoc="0" locked="0" layoutInCell="1" allowOverlap="1" wp14:anchorId="0F693637" wp14:editId="52519CA5">
                <wp:simplePos x="0" y="0"/>
                <wp:positionH relativeFrom="column">
                  <wp:posOffset>-45561</wp:posOffset>
                </wp:positionH>
                <wp:positionV relativeFrom="paragraph">
                  <wp:posOffset>0</wp:posOffset>
                </wp:positionV>
                <wp:extent cx="5829300" cy="455930"/>
                <wp:effectExtent l="0" t="0" r="0" b="1270"/>
                <wp:wrapSquare wrapText="bothSides"/>
                <wp:docPr id="66" name="Zone de texte 66"/>
                <wp:cNvGraphicFramePr/>
                <a:graphic xmlns:a="http://schemas.openxmlformats.org/drawingml/2006/main">
                  <a:graphicData uri="http://schemas.microsoft.com/office/word/2010/wordprocessingShape">
                    <wps:wsp>
                      <wps:cNvSpPr txBox="1"/>
                      <wps:spPr>
                        <a:xfrm>
                          <a:off x="0" y="0"/>
                          <a:ext cx="5829300" cy="4559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CC4F9F" w14:textId="77777777" w:rsidR="00B816FD" w:rsidRDefault="00B816FD" w:rsidP="00BC3C96">
                            <w:pPr>
                              <w:pStyle w:val="Titre1"/>
                            </w:pPr>
                            <w:bookmarkStart w:id="127" w:name="_Toc42673932"/>
                            <w:r>
                              <w:t>PLAN DES ANNEXES</w:t>
                            </w:r>
                            <w:bookmarkEnd w:id="12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0F693637" id="Zone de texte 66" o:spid="_x0000_s1047" type="#_x0000_t202" style="position:absolute;margin-left:-3.6pt;margin-top:0;width:459pt;height:35.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" filled="f" stroked="f">
                <v:textbox>
                  <w:txbxContent>
                    <w:p w14:paraId="6ACC4F9F" w14:textId="77777777" w:rsidR="00B816FD" w:rsidRDefault="00B816FD" w:rsidP="00BC3C96">
                      <w:pPr>
                        <w:pStyle w:val="Titre1"/>
                      </w:pPr>
                      <w:bookmarkStart w:id="149" w:name="_Toc42673932"/>
                      <w:r>
                        <w:t>PLAN DES ANNEXES</w:t>
                      </w:r>
                      <w:bookmarkEnd w:id="149"/>
                    </w:p>
                  </w:txbxContent>
                </v:textbox>
                <w10:wrap type="square"/>
              </v:shape>
            </w:pict>
          </mc:Fallback>
        </mc:AlternateContent>
      </w:r>
      <w:r>
        <w:rPr>
          <w:b/>
          <w:noProof/>
          <w:sz w:val="28"/>
          <w:szCs w:val="28"/>
          <w:u w:val="single"/>
        </w:rPr>
        <mc:AlternateContent>
          <mc:Choice Requires="wps">
            <w:drawing>
              <wp:anchor distT="0" distB="0" distL="114300" distR="114300" simplePos="0" relativeHeight="251705344" behindDoc="0" locked="0" layoutInCell="1" allowOverlap="1" wp14:anchorId="1FF3366B" wp14:editId="507B5D7E">
                <wp:simplePos x="0" y="0"/>
                <wp:positionH relativeFrom="column">
                  <wp:posOffset>-47466</wp:posOffset>
                </wp:positionH>
                <wp:positionV relativeFrom="paragraph">
                  <wp:posOffset>317</wp:posOffset>
                </wp:positionV>
                <wp:extent cx="5782310" cy="399415"/>
                <wp:effectExtent l="0" t="0" r="8890" b="6985"/>
                <wp:wrapThrough wrapText="bothSides">
                  <wp:wrapPolygon edited="0">
                    <wp:start x="0" y="0"/>
                    <wp:lineTo x="0" y="20604"/>
                    <wp:lineTo x="21538" y="20604"/>
                    <wp:lineTo x="21538" y="0"/>
                    <wp:lineTo x="0" y="0"/>
                  </wp:wrapPolygon>
                </wp:wrapThrough>
                <wp:docPr id="65" name="Rectangle 65"/>
                <wp:cNvGraphicFramePr/>
                <a:graphic xmlns:a="http://schemas.openxmlformats.org/drawingml/2006/main">
                  <a:graphicData uri="http://schemas.microsoft.com/office/word/2010/wordprocessingShape">
                    <wps:wsp>
                      <wps:cNvSpPr/>
                      <wps:spPr>
                        <a:xfrm>
                          <a:off x="0" y="0"/>
                          <a:ext cx="5782310" cy="39941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B67DFC6" id="Rectangle 65" o:spid="_x0000_s1026" style="position:absolute;margin-left:-3.75pt;margin-top:0;width:455.3pt;height:31.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" fillcolor="#e2efd9 [665]" stroked="f" strokeweight="1pt">
                <w10:wrap type="through"/>
              </v:rect>
            </w:pict>
          </mc:Fallback>
        </mc:AlternateContent>
      </w:r>
    </w:p>
    <w:p w14:paraId="3078F457" w14:textId="77777777" w:rsidR="00BC3C96" w:rsidRDefault="00BC3C96" w:rsidP="00BC3C96"/>
    <w:p w14:paraId="2B427803" w14:textId="77777777" w:rsidR="00BC3C96" w:rsidRPr="00451D31" w:rsidRDefault="00BC3C96" w:rsidP="00BC3C96">
      <w:pPr>
        <w:pStyle w:val="Notedefin"/>
        <w:spacing w:line="276" w:lineRule="auto"/>
        <w:jc w:val="both"/>
        <w:rPr>
          <w:sz w:val="20"/>
          <w:szCs w:val="20"/>
        </w:rPr>
      </w:pPr>
      <w:r w:rsidRPr="00451D31">
        <w:rPr>
          <w:b/>
          <w:sz w:val="28"/>
          <w:szCs w:val="28"/>
        </w:rPr>
        <w:t xml:space="preserve">Annexe I : Tableau de synthèse – Réglementation piégeage, </w:t>
      </w:r>
      <w:r>
        <w:rPr>
          <w:b/>
          <w:sz w:val="28"/>
          <w:szCs w:val="28"/>
        </w:rPr>
        <w:t>déterrage et furetage des ESOD</w:t>
      </w:r>
      <w:r>
        <w:rPr>
          <w:sz w:val="20"/>
          <w:szCs w:val="20"/>
        </w:rPr>
        <w:t>……………………………………………………………………………………p. 37</w:t>
      </w:r>
    </w:p>
    <w:p w14:paraId="3002CCBA" w14:textId="77777777" w:rsidR="00BC3C96" w:rsidRPr="00451D31" w:rsidRDefault="00BC3C96" w:rsidP="00BC3C96">
      <w:pPr>
        <w:pStyle w:val="Notedefin"/>
        <w:spacing w:line="276" w:lineRule="auto"/>
        <w:jc w:val="both"/>
        <w:rPr>
          <w:b/>
          <w:sz w:val="28"/>
          <w:szCs w:val="28"/>
        </w:rPr>
      </w:pPr>
    </w:p>
    <w:p w14:paraId="7674D9E7" w14:textId="77777777" w:rsidR="00BC3C96" w:rsidRPr="00451D31" w:rsidRDefault="00BC3C96" w:rsidP="00BC3C96">
      <w:pPr>
        <w:pStyle w:val="Notedefin"/>
        <w:spacing w:line="276" w:lineRule="auto"/>
        <w:jc w:val="both"/>
        <w:rPr>
          <w:b/>
          <w:sz w:val="28"/>
          <w:szCs w:val="28"/>
        </w:rPr>
      </w:pPr>
    </w:p>
    <w:p w14:paraId="7BD8670E" w14:textId="77777777" w:rsidR="00BC3C96" w:rsidRPr="00451D31" w:rsidRDefault="00BC3C96" w:rsidP="00BC3C96">
      <w:pPr>
        <w:pStyle w:val="Notedefin"/>
        <w:spacing w:line="276" w:lineRule="auto"/>
        <w:jc w:val="both"/>
        <w:rPr>
          <w:sz w:val="20"/>
          <w:szCs w:val="20"/>
        </w:rPr>
      </w:pPr>
      <w:r w:rsidRPr="00451D31">
        <w:rPr>
          <w:b/>
          <w:sz w:val="28"/>
          <w:szCs w:val="28"/>
        </w:rPr>
        <w:t xml:space="preserve">Annexe II : Tableau de synthèse – Réglementation </w:t>
      </w:r>
      <w:r>
        <w:rPr>
          <w:b/>
          <w:sz w:val="28"/>
          <w:szCs w:val="28"/>
        </w:rPr>
        <w:t>destruction par tir des ESOD</w:t>
      </w:r>
      <w:r>
        <w:rPr>
          <w:sz w:val="20"/>
          <w:szCs w:val="20"/>
        </w:rPr>
        <w:t>………………………………………………………………………………………………………..p. 38</w:t>
      </w:r>
    </w:p>
    <w:p w14:paraId="37F672E8" w14:textId="77777777" w:rsidR="00BC3C96" w:rsidRDefault="00BC3C96" w:rsidP="00BC3C96">
      <w:pPr>
        <w:pStyle w:val="Notedefin"/>
        <w:spacing w:line="276" w:lineRule="auto"/>
        <w:jc w:val="both"/>
        <w:rPr>
          <w:b/>
          <w:sz w:val="28"/>
          <w:szCs w:val="28"/>
        </w:rPr>
      </w:pPr>
    </w:p>
    <w:p w14:paraId="04A2FAA3" w14:textId="77777777" w:rsidR="00BC3C96" w:rsidRPr="00451D31" w:rsidRDefault="00BC3C96" w:rsidP="00BC3C96">
      <w:pPr>
        <w:pStyle w:val="Notedefin"/>
        <w:spacing w:line="276" w:lineRule="auto"/>
        <w:jc w:val="both"/>
        <w:rPr>
          <w:b/>
          <w:sz w:val="28"/>
          <w:szCs w:val="28"/>
        </w:rPr>
      </w:pPr>
    </w:p>
    <w:p w14:paraId="7B75F635" w14:textId="77777777" w:rsidR="00BC3C96" w:rsidRPr="007D315F" w:rsidRDefault="00BC3C96" w:rsidP="00BC3C96">
      <w:pPr>
        <w:pStyle w:val="Notedefin"/>
        <w:spacing w:line="276" w:lineRule="auto"/>
        <w:jc w:val="both"/>
        <w:rPr>
          <w:sz w:val="20"/>
          <w:szCs w:val="20"/>
        </w:rPr>
      </w:pPr>
      <w:r w:rsidRPr="00451D31">
        <w:rPr>
          <w:b/>
          <w:sz w:val="28"/>
          <w:szCs w:val="28"/>
        </w:rPr>
        <w:t xml:space="preserve">Annexe III : Tableau de synthèse – Lieu </w:t>
      </w:r>
      <w:r>
        <w:rPr>
          <w:b/>
          <w:sz w:val="28"/>
          <w:szCs w:val="28"/>
        </w:rPr>
        <w:t>de placement des pièges</w:t>
      </w:r>
      <w:r>
        <w:rPr>
          <w:sz w:val="20"/>
          <w:szCs w:val="20"/>
        </w:rPr>
        <w:t>…………….p. 39</w:t>
      </w:r>
    </w:p>
    <w:p w14:paraId="77735BE4" w14:textId="77777777" w:rsidR="00B816FD" w:rsidRDefault="00B816FD"/>
    <w:p w14:paraId="49F23B1E" w14:textId="77777777" w:rsidR="00B816FD" w:rsidRDefault="00B816FD"/>
    <w:p w14:paraId="6CD2B78D" w14:textId="77777777" w:rsidR="00B816FD" w:rsidRDefault="00B816FD"/>
    <w:p w14:paraId="6AD88B44" w14:textId="77777777" w:rsidR="00B816FD" w:rsidRDefault="00B816FD"/>
    <w:p w14:paraId="1063910A" w14:textId="77777777" w:rsidR="00B816FD" w:rsidRDefault="00B816FD"/>
    <w:p w14:paraId="56BFDE4F" w14:textId="77777777" w:rsidR="00B816FD" w:rsidRDefault="00B816FD"/>
    <w:p w14:paraId="19C066F3" w14:textId="77777777" w:rsidR="00B816FD" w:rsidRDefault="00B816FD"/>
    <w:p w14:paraId="053A417C" w14:textId="77777777" w:rsidR="00B816FD" w:rsidRDefault="00B816FD"/>
    <w:p w14:paraId="26EEF748" w14:textId="77777777" w:rsidR="00B816FD" w:rsidRDefault="00B816FD"/>
    <w:p w14:paraId="389158B4" w14:textId="77777777" w:rsidR="00B816FD" w:rsidRDefault="00B816FD"/>
    <w:p w14:paraId="3B04B92C" w14:textId="77777777" w:rsidR="00B816FD" w:rsidRDefault="00B816FD"/>
    <w:p w14:paraId="3F40A746" w14:textId="77777777" w:rsidR="00B816FD" w:rsidRDefault="00B816FD"/>
    <w:p w14:paraId="2E5DFD8D" w14:textId="77777777" w:rsidR="00B816FD" w:rsidRDefault="00B816FD"/>
    <w:p w14:paraId="66D4CAE2" w14:textId="77777777" w:rsidR="00B816FD" w:rsidRDefault="00B816FD"/>
    <w:p w14:paraId="0C7836F1" w14:textId="77777777" w:rsidR="00B816FD" w:rsidRDefault="00B816FD"/>
    <w:p w14:paraId="7AE0722C" w14:textId="77777777" w:rsidR="00B816FD" w:rsidRDefault="00B816FD"/>
    <w:p w14:paraId="0F88EBC9" w14:textId="77777777" w:rsidR="00B816FD" w:rsidRDefault="00B816FD"/>
    <w:p w14:paraId="12CA43C8" w14:textId="77777777" w:rsidR="00B816FD" w:rsidRDefault="00B816FD"/>
    <w:p w14:paraId="74970740" w14:textId="77777777" w:rsidR="00B816FD" w:rsidRDefault="00B816FD"/>
    <w:p w14:paraId="60FE19E9" w14:textId="77777777" w:rsidR="00B816FD" w:rsidRDefault="00B816FD"/>
    <w:p w14:paraId="0F34DCA2" w14:textId="77777777" w:rsidR="00B816FD" w:rsidRDefault="00B816FD"/>
    <w:p w14:paraId="7A00F649" w14:textId="77777777" w:rsidR="00B816FD" w:rsidRDefault="00B816FD"/>
    <w:p w14:paraId="11F53AA5" w14:textId="77777777" w:rsidR="00B816FD" w:rsidRDefault="00B816FD"/>
    <w:p w14:paraId="07D7839E" w14:textId="77777777" w:rsidR="00B816FD" w:rsidRDefault="00B816FD"/>
    <w:p w14:paraId="71E0F64C" w14:textId="77777777" w:rsidR="00B816FD" w:rsidRDefault="00B816FD"/>
    <w:p w14:paraId="5E55C0C3" w14:textId="77777777" w:rsidR="00B816FD" w:rsidRDefault="00B816FD"/>
    <w:p w14:paraId="1AD0DC1F" w14:textId="77777777" w:rsidR="00B816FD" w:rsidRDefault="00B816FD"/>
    <w:p w14:paraId="59995E96" w14:textId="77777777" w:rsidR="00B816FD" w:rsidRDefault="00B816FD"/>
    <w:p w14:paraId="6BCE8BB6" w14:textId="77777777" w:rsidR="00B816FD" w:rsidRDefault="00B816FD"/>
    <w:p w14:paraId="6DD2C28B" w14:textId="77777777" w:rsidR="00B816FD" w:rsidRDefault="00B816FD"/>
    <w:p w14:paraId="497E5165" w14:textId="77777777" w:rsidR="00B816FD" w:rsidRDefault="00B816FD"/>
    <w:p w14:paraId="0E05761F" w14:textId="77777777" w:rsidR="00B816FD" w:rsidRDefault="00B816FD"/>
    <w:p w14:paraId="27CFECE9" w14:textId="77777777" w:rsidR="00B816FD" w:rsidRDefault="00B816FD"/>
    <w:p w14:paraId="6EC076E4" w14:textId="77777777" w:rsidR="00B816FD" w:rsidRDefault="00B816FD"/>
    <w:p w14:paraId="61D3C023" w14:textId="77777777" w:rsidR="00237461" w:rsidRDefault="00237461"/>
    <w:p w14:paraId="76B43976" w14:textId="62273E9B" w:rsidR="00237461" w:rsidRDefault="00237461" w:rsidP="00AF3ED5">
      <w:pPr>
        <w:jc w:val="center"/>
        <w:rPr>
          <w:b/>
          <w:sz w:val="28"/>
          <w:szCs w:val="28"/>
          <w:u w:val="single"/>
        </w:rPr>
      </w:pPr>
      <w:r w:rsidRPr="00AF3ED5">
        <w:rPr>
          <w:b/>
          <w:sz w:val="28"/>
          <w:szCs w:val="28"/>
          <w:u w:val="single"/>
        </w:rPr>
        <w:t>Annexe I : Tableau de synthèse – Réglementation piégeage, déterrage et furetage des ESOD</w:t>
      </w:r>
    </w:p>
    <w:p w14:paraId="79911721" w14:textId="77777777" w:rsidR="00237461" w:rsidRDefault="00237461" w:rsidP="00AF3ED5">
      <w:pPr>
        <w:jc w:val="center"/>
        <w:rPr>
          <w:b/>
          <w:sz w:val="28"/>
          <w:szCs w:val="28"/>
          <w:u w:val="single"/>
        </w:rPr>
      </w:pPr>
    </w:p>
    <w:p w14:paraId="78F9FF4A" w14:textId="4E313B6F" w:rsidR="00237461" w:rsidRDefault="00237461" w:rsidP="00237461">
      <w:pPr>
        <w:jc w:val="center"/>
      </w:pPr>
      <w:r>
        <w:rPr>
          <w:noProof/>
        </w:rPr>
        <w:drawing>
          <wp:inline distT="0" distB="0" distL="0" distR="0" wp14:anchorId="648121F2" wp14:editId="386AF04A">
            <wp:extent cx="7766872" cy="3342846"/>
            <wp:effectExtent l="2223" t="0" r="7937" b="7938"/>
            <wp:docPr id="2" name="Image 2" descr="/Users/vadeboin/Desktop/Capture d’écran 2020-06-10 à 10.0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vadeboin/Desktop/Capture d’écran 2020-06-10 à 10.09.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817384" cy="3364586"/>
                    </a:xfrm>
                    <a:prstGeom prst="rect">
                      <a:avLst/>
                    </a:prstGeom>
                    <a:noFill/>
                    <a:ln>
                      <a:noFill/>
                    </a:ln>
                  </pic:spPr>
                </pic:pic>
              </a:graphicData>
            </a:graphic>
          </wp:inline>
        </w:drawing>
      </w:r>
    </w:p>
    <w:p w14:paraId="04161FE8" w14:textId="3A6CFE1D" w:rsidR="00237461" w:rsidRPr="00237461" w:rsidRDefault="00237461" w:rsidP="00237461">
      <w:pPr>
        <w:jc w:val="center"/>
        <w:rPr>
          <w:b/>
          <w:sz w:val="28"/>
          <w:szCs w:val="28"/>
          <w:u w:val="single"/>
        </w:rPr>
      </w:pPr>
      <w:r w:rsidRPr="00AF3ED5">
        <w:rPr>
          <w:b/>
          <w:sz w:val="28"/>
          <w:szCs w:val="28"/>
          <w:u w:val="single"/>
        </w:rPr>
        <w:lastRenderedPageBreak/>
        <w:t>Annexe II : Tableau de synthèse – Réglementation destruction par tir des ESOD</w:t>
      </w:r>
    </w:p>
    <w:p w14:paraId="32B40E56" w14:textId="4B51C2DB" w:rsidR="00237461" w:rsidRPr="00237461" w:rsidRDefault="00237461" w:rsidP="00237461">
      <w:pPr>
        <w:rPr>
          <w:sz w:val="28"/>
          <w:szCs w:val="28"/>
        </w:rPr>
      </w:pPr>
    </w:p>
    <w:p w14:paraId="5B03DF96" w14:textId="77777777" w:rsidR="00237461" w:rsidRDefault="00237461" w:rsidP="00237461">
      <w:pPr>
        <w:jc w:val="center"/>
        <w:rPr>
          <w:b/>
          <w:sz w:val="28"/>
          <w:szCs w:val="28"/>
          <w:u w:val="single"/>
        </w:rPr>
      </w:pPr>
      <w:r>
        <w:rPr>
          <w:b/>
          <w:noProof/>
          <w:sz w:val="28"/>
          <w:szCs w:val="28"/>
          <w:u w:val="single"/>
        </w:rPr>
        <w:drawing>
          <wp:inline distT="0" distB="0" distL="0" distR="0" wp14:anchorId="27D7E434" wp14:editId="71610038">
            <wp:extent cx="7817850" cy="4081971"/>
            <wp:effectExtent l="0" t="11747" r="0" b="0"/>
            <wp:docPr id="25" name="Image 25" descr="/Users/vadeboin/Desktop/Capture d’écran 2020-06-10 à 10.1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vadeboin/Desktop/Capture d’écran 2020-06-10 à 10.12.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863884" cy="4106007"/>
                    </a:xfrm>
                    <a:prstGeom prst="rect">
                      <a:avLst/>
                    </a:prstGeom>
                    <a:noFill/>
                    <a:ln>
                      <a:noFill/>
                    </a:ln>
                  </pic:spPr>
                </pic:pic>
              </a:graphicData>
            </a:graphic>
          </wp:inline>
        </w:drawing>
      </w:r>
    </w:p>
    <w:p w14:paraId="3EA57095" w14:textId="77777777" w:rsidR="00237461" w:rsidRPr="00292D8A" w:rsidRDefault="00237461" w:rsidP="00292D8A">
      <w:pPr>
        <w:rPr>
          <w:sz w:val="28"/>
          <w:szCs w:val="28"/>
        </w:rPr>
      </w:pPr>
    </w:p>
    <w:p w14:paraId="31524A3F" w14:textId="77777777" w:rsidR="00237461" w:rsidRDefault="00237461" w:rsidP="00292D8A">
      <w:pPr>
        <w:jc w:val="center"/>
        <w:rPr>
          <w:sz w:val="28"/>
          <w:szCs w:val="28"/>
        </w:rPr>
      </w:pPr>
    </w:p>
    <w:p w14:paraId="133C44C5" w14:textId="77777777" w:rsidR="00237461" w:rsidRDefault="00237461" w:rsidP="00292D8A">
      <w:pPr>
        <w:jc w:val="center"/>
        <w:rPr>
          <w:b/>
          <w:sz w:val="28"/>
          <w:szCs w:val="28"/>
          <w:u w:val="single"/>
        </w:rPr>
      </w:pPr>
      <w:r w:rsidRPr="00292D8A">
        <w:rPr>
          <w:b/>
          <w:sz w:val="28"/>
          <w:szCs w:val="28"/>
          <w:u w:val="single"/>
        </w:rPr>
        <w:lastRenderedPageBreak/>
        <w:t>Annexe III : Tableau de synthèse – Lieu de placement des pièges</w:t>
      </w:r>
    </w:p>
    <w:p w14:paraId="0A26ECBF" w14:textId="77777777" w:rsidR="00237461" w:rsidRDefault="00237461" w:rsidP="00292D8A">
      <w:pPr>
        <w:jc w:val="center"/>
        <w:rPr>
          <w:b/>
          <w:sz w:val="28"/>
          <w:szCs w:val="28"/>
          <w:u w:val="single"/>
        </w:rPr>
      </w:pPr>
    </w:p>
    <w:p w14:paraId="689DF745" w14:textId="3AA50682" w:rsidR="00B816FD" w:rsidRDefault="00237461">
      <w:r>
        <w:rPr>
          <w:b/>
          <w:noProof/>
          <w:sz w:val="28"/>
          <w:szCs w:val="28"/>
          <w:u w:val="single"/>
        </w:rPr>
        <w:drawing>
          <wp:inline distT="0" distB="0" distL="0" distR="0" wp14:anchorId="489D1DB4" wp14:editId="78569152">
            <wp:extent cx="8362863" cy="5277593"/>
            <wp:effectExtent l="0" t="6985" r="0" b="0"/>
            <wp:docPr id="26" name="Image 26" descr="/Users/vadeboin/Desktop/Capture d’écran 2020-06-10 à 10.1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vadeboin/Desktop/Capture d’écran 2020-06-10 à 10.19.43.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rot="16200000">
                      <a:off x="0" y="0"/>
                      <a:ext cx="8374899" cy="5285188"/>
                    </a:xfrm>
                    <a:prstGeom prst="rect">
                      <a:avLst/>
                    </a:prstGeom>
                    <a:noFill/>
                    <a:ln>
                      <a:noFill/>
                    </a:ln>
                  </pic:spPr>
                </pic:pic>
              </a:graphicData>
            </a:graphic>
          </wp:inline>
        </w:drawing>
      </w:r>
    </w:p>
    <w:sectPr w:rsidR="00B816FD" w:rsidSect="00BC3C96">
      <w:footerReference w:type="even" r:id="rId11"/>
      <w:footerReference w:type="default" r:id="rId12"/>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BC3B7" w14:textId="77777777" w:rsidR="00932266" w:rsidRDefault="00932266" w:rsidP="00BC3C96">
      <w:r>
        <w:separator/>
      </w:r>
    </w:p>
  </w:endnote>
  <w:endnote w:type="continuationSeparator" w:id="0">
    <w:p w14:paraId="3CF1C9D2" w14:textId="77777777" w:rsidR="00932266" w:rsidRDefault="00932266" w:rsidP="00BC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AD79" w14:textId="77777777" w:rsidR="00B816FD" w:rsidRDefault="00B816FD" w:rsidP="00B816FD">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0A8B181" w14:textId="77777777" w:rsidR="00B816FD" w:rsidRDefault="00B816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56A9E" w14:textId="77777777" w:rsidR="00B816FD" w:rsidRDefault="00B816FD" w:rsidP="00B816FD">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37461">
      <w:rPr>
        <w:rStyle w:val="Numrodepage"/>
        <w:noProof/>
      </w:rPr>
      <w:t>37</w:t>
    </w:r>
    <w:r>
      <w:rPr>
        <w:rStyle w:val="Numrodepage"/>
      </w:rPr>
      <w:fldChar w:fldCharType="end"/>
    </w:r>
  </w:p>
  <w:p w14:paraId="527813F4" w14:textId="77777777" w:rsidR="00B816FD" w:rsidRDefault="00B816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40AF5" w14:textId="77777777" w:rsidR="00932266" w:rsidRDefault="00932266" w:rsidP="00BC3C96">
      <w:r>
        <w:separator/>
      </w:r>
    </w:p>
  </w:footnote>
  <w:footnote w:type="continuationSeparator" w:id="0">
    <w:p w14:paraId="3F1E9C86" w14:textId="77777777" w:rsidR="00932266" w:rsidRDefault="00932266" w:rsidP="00BC3C96">
      <w:r>
        <w:continuationSeparator/>
      </w:r>
    </w:p>
  </w:footnote>
  <w:footnote w:id="1">
    <w:p w14:paraId="0AA4DECA" w14:textId="77777777" w:rsidR="00B816FD" w:rsidRPr="00B6285A" w:rsidRDefault="00B816FD" w:rsidP="00BC3C96">
      <w:pPr>
        <w:pStyle w:val="Notedebasdepage"/>
        <w:jc w:val="both"/>
        <w:rPr>
          <w:rFonts w:ascii="Times New Roman" w:hAnsi="Times New Roman" w:cs="Times New Roman"/>
          <w:sz w:val="22"/>
          <w:szCs w:val="22"/>
        </w:rPr>
      </w:pPr>
      <w:r w:rsidRPr="00B6285A">
        <w:rPr>
          <w:rStyle w:val="Appelnotedebasdep"/>
          <w:rFonts w:ascii="Times New Roman" w:hAnsi="Times New Roman" w:cs="Times New Roman"/>
          <w:sz w:val="22"/>
          <w:szCs w:val="22"/>
        </w:rPr>
        <w:footnoteRef/>
      </w:r>
      <w:r w:rsidRPr="00B6285A">
        <w:rPr>
          <w:rFonts w:ascii="Times New Roman" w:hAnsi="Times New Roman" w:cs="Times New Roman"/>
          <w:sz w:val="22"/>
          <w:szCs w:val="22"/>
        </w:rPr>
        <w:t xml:space="preserve"> Article L.420-3 du code de l’environnement. </w:t>
      </w:r>
    </w:p>
  </w:footnote>
  <w:footnote w:id="2">
    <w:p w14:paraId="7203B243" w14:textId="77777777" w:rsidR="00B816FD" w:rsidRPr="00B6285A" w:rsidRDefault="00B816FD" w:rsidP="00BC3C96">
      <w:pPr>
        <w:pStyle w:val="Notedebasdepage"/>
        <w:jc w:val="both"/>
        <w:rPr>
          <w:rFonts w:ascii="Times New Roman" w:hAnsi="Times New Roman" w:cs="Times New Roman"/>
          <w:sz w:val="22"/>
          <w:szCs w:val="22"/>
        </w:rPr>
      </w:pPr>
      <w:r w:rsidRPr="00B6285A">
        <w:rPr>
          <w:rStyle w:val="Appelnotedebasdep"/>
          <w:rFonts w:ascii="Times New Roman" w:hAnsi="Times New Roman" w:cs="Times New Roman"/>
          <w:sz w:val="22"/>
          <w:szCs w:val="22"/>
        </w:rPr>
        <w:footnoteRef/>
      </w:r>
      <w:r w:rsidRPr="00B6285A">
        <w:rPr>
          <w:rFonts w:ascii="Times New Roman" w:hAnsi="Times New Roman" w:cs="Times New Roman"/>
          <w:sz w:val="22"/>
          <w:szCs w:val="22"/>
        </w:rPr>
        <w:t xml:space="preserve"> Dans l’intérêt de la santé et de la sécurité publique, pour assurer la protection de la faune et de la flore, pour prévenir des dommages importants aux acti</w:t>
      </w:r>
      <w:r>
        <w:rPr>
          <w:rFonts w:ascii="Times New Roman" w:hAnsi="Times New Roman" w:cs="Times New Roman"/>
          <w:sz w:val="22"/>
          <w:szCs w:val="22"/>
        </w:rPr>
        <w:t xml:space="preserve">vités agricoles, forestières, </w:t>
      </w:r>
      <w:r w:rsidRPr="00B6285A">
        <w:rPr>
          <w:rFonts w:ascii="Times New Roman" w:hAnsi="Times New Roman" w:cs="Times New Roman"/>
          <w:sz w:val="22"/>
          <w:szCs w:val="22"/>
        </w:rPr>
        <w:t xml:space="preserve">aquacoles, </w:t>
      </w:r>
      <w:r>
        <w:rPr>
          <w:rFonts w:ascii="Times New Roman" w:hAnsi="Times New Roman" w:cs="Times New Roman"/>
          <w:sz w:val="22"/>
          <w:szCs w:val="22"/>
        </w:rPr>
        <w:t xml:space="preserve">ou </w:t>
      </w:r>
      <w:r w:rsidRPr="00B6285A">
        <w:rPr>
          <w:rFonts w:ascii="Times New Roman" w:hAnsi="Times New Roman" w:cs="Times New Roman"/>
          <w:sz w:val="22"/>
          <w:szCs w:val="22"/>
        </w:rPr>
        <w:t>à d’autres formes de propriété.</w:t>
      </w:r>
    </w:p>
  </w:footnote>
  <w:footnote w:id="3">
    <w:p w14:paraId="12DAAE1A" w14:textId="77777777" w:rsidR="00B816FD" w:rsidRPr="003E4F09" w:rsidRDefault="00B816FD" w:rsidP="00BC3C96">
      <w:pPr>
        <w:pStyle w:val="Notedebasdepage"/>
        <w:jc w:val="both"/>
        <w:rPr>
          <w:sz w:val="20"/>
          <w:szCs w:val="20"/>
        </w:rPr>
      </w:pPr>
      <w:r w:rsidRPr="00B6285A">
        <w:rPr>
          <w:rStyle w:val="Appelnotedebasdep"/>
          <w:rFonts w:ascii="Times New Roman" w:hAnsi="Times New Roman" w:cs="Times New Roman"/>
          <w:sz w:val="22"/>
          <w:szCs w:val="22"/>
        </w:rPr>
        <w:footnoteRef/>
      </w:r>
      <w:r w:rsidRPr="00B6285A">
        <w:rPr>
          <w:rFonts w:ascii="Times New Roman" w:hAnsi="Times New Roman" w:cs="Times New Roman"/>
          <w:sz w:val="22"/>
          <w:szCs w:val="22"/>
        </w:rPr>
        <w:t xml:space="preserve"> </w:t>
      </w:r>
      <w:r w:rsidRPr="00B6285A">
        <w:rPr>
          <w:rFonts w:ascii="Times New Roman" w:hAnsi="Times New Roman" w:cs="Times New Roman"/>
          <w:i/>
          <w:sz w:val="22"/>
          <w:szCs w:val="22"/>
        </w:rPr>
        <w:t>Ibid.</w:t>
      </w:r>
      <w:r>
        <w:rPr>
          <w:sz w:val="20"/>
          <w:szCs w:val="20"/>
        </w:rPr>
        <w:t xml:space="preserve"> </w:t>
      </w:r>
    </w:p>
  </w:footnote>
  <w:footnote w:id="4">
    <w:p w14:paraId="6A55D55D" w14:textId="77777777" w:rsidR="00B816FD" w:rsidRPr="00B6285A" w:rsidRDefault="00B816FD" w:rsidP="00BC3C96">
      <w:pPr>
        <w:pStyle w:val="Notedebasdepage"/>
        <w:jc w:val="both"/>
        <w:rPr>
          <w:rFonts w:ascii="Times New Roman" w:hAnsi="Times New Roman" w:cs="Times New Roman"/>
          <w:color w:val="000000" w:themeColor="text1"/>
          <w:sz w:val="22"/>
          <w:szCs w:val="22"/>
        </w:rPr>
      </w:pPr>
      <w:r w:rsidRPr="00B6285A">
        <w:rPr>
          <w:rStyle w:val="Appelnotedebasdep"/>
          <w:rFonts w:ascii="Times New Roman" w:hAnsi="Times New Roman" w:cs="Times New Roman"/>
          <w:color w:val="000000" w:themeColor="text1"/>
          <w:sz w:val="22"/>
          <w:szCs w:val="22"/>
        </w:rPr>
        <w:footnoteRef/>
      </w:r>
      <w:r w:rsidRPr="00B6285A">
        <w:rPr>
          <w:rFonts w:ascii="Times New Roman" w:hAnsi="Times New Roman" w:cs="Times New Roman"/>
          <w:color w:val="000000" w:themeColor="text1"/>
          <w:sz w:val="22"/>
          <w:szCs w:val="22"/>
        </w:rPr>
        <w:t xml:space="preserve"> Environnement ayant conservé son caractère d’espace naturel, dont le nombre et la densité des constructions existantes est très faible. </w:t>
      </w:r>
    </w:p>
  </w:footnote>
  <w:footnote w:id="5">
    <w:p w14:paraId="79E73A48" w14:textId="77777777" w:rsidR="00B816FD" w:rsidRPr="00052AFC" w:rsidRDefault="00B816FD" w:rsidP="00BC3C96">
      <w:pPr>
        <w:pStyle w:val="Notedebasdepage"/>
        <w:jc w:val="both"/>
        <w:rPr>
          <w:rFonts w:ascii="Times New Roman" w:hAnsi="Times New Roman" w:cs="Times New Roman"/>
          <w:sz w:val="22"/>
          <w:szCs w:val="22"/>
        </w:rPr>
      </w:pPr>
      <w:r w:rsidRPr="00052AFC">
        <w:rPr>
          <w:rStyle w:val="Appelnotedebasdep"/>
          <w:rFonts w:ascii="Times New Roman" w:hAnsi="Times New Roman" w:cs="Times New Roman"/>
          <w:sz w:val="22"/>
          <w:szCs w:val="22"/>
        </w:rPr>
        <w:footnoteRef/>
      </w:r>
      <w:r w:rsidRPr="00052AFC">
        <w:rPr>
          <w:rFonts w:ascii="Times New Roman" w:hAnsi="Times New Roman" w:cs="Times New Roman"/>
          <w:sz w:val="22"/>
          <w:szCs w:val="22"/>
        </w:rPr>
        <w:t xml:space="preserve"> Intérêt de la santé et de la sécurité publique, intérêt de la faune et de la flore, intérêt agricole, forestier et aquacole.</w:t>
      </w:r>
    </w:p>
  </w:footnote>
  <w:footnote w:id="6">
    <w:p w14:paraId="36B3D2C5" w14:textId="77777777" w:rsidR="00B816FD" w:rsidRPr="001A37BB" w:rsidRDefault="00B816FD" w:rsidP="00BC3C96">
      <w:pPr>
        <w:pStyle w:val="Notedebasdepage"/>
        <w:jc w:val="both"/>
        <w:rPr>
          <w:rFonts w:ascii="Times New Roman" w:hAnsi="Times New Roman" w:cs="Times New Roman"/>
          <w:sz w:val="22"/>
          <w:szCs w:val="22"/>
        </w:rPr>
      </w:pPr>
      <w:r w:rsidRPr="001A37BB">
        <w:rPr>
          <w:rStyle w:val="Appelnotedebasdep"/>
          <w:rFonts w:ascii="Times New Roman" w:hAnsi="Times New Roman" w:cs="Times New Roman"/>
          <w:sz w:val="22"/>
          <w:szCs w:val="22"/>
        </w:rPr>
        <w:footnoteRef/>
      </w:r>
      <w:r w:rsidRPr="001A37BB">
        <w:rPr>
          <w:rFonts w:ascii="Times New Roman" w:hAnsi="Times New Roman" w:cs="Times New Roman"/>
          <w:sz w:val="22"/>
          <w:szCs w:val="22"/>
        </w:rPr>
        <w:t xml:space="preserve"> Disposition en cours de modification. </w:t>
      </w:r>
    </w:p>
  </w:footnote>
  <w:footnote w:id="7">
    <w:p w14:paraId="2BA997B9" w14:textId="77777777" w:rsidR="00B816FD" w:rsidRPr="00920C5A" w:rsidRDefault="00B816FD" w:rsidP="00BC3C96">
      <w:pPr>
        <w:pStyle w:val="Notedebasdepage"/>
        <w:jc w:val="both"/>
        <w:rPr>
          <w:rFonts w:ascii="Times New Roman" w:hAnsi="Times New Roman" w:cs="Times New Roman"/>
          <w:sz w:val="20"/>
          <w:szCs w:val="20"/>
        </w:rPr>
      </w:pPr>
      <w:r w:rsidRPr="001A37BB">
        <w:rPr>
          <w:rStyle w:val="Appelnotedebasdep"/>
          <w:rFonts w:ascii="Times New Roman" w:hAnsi="Times New Roman" w:cs="Times New Roman"/>
          <w:sz w:val="22"/>
          <w:szCs w:val="22"/>
        </w:rPr>
        <w:footnoteRef/>
      </w:r>
      <w:r w:rsidRPr="001A37BB">
        <w:rPr>
          <w:rFonts w:ascii="Times New Roman" w:hAnsi="Times New Roman" w:cs="Times New Roman"/>
          <w:sz w:val="22"/>
          <w:szCs w:val="22"/>
        </w:rPr>
        <w:t xml:space="preserve"> Intérêt de la santé et de la sécurité publique, intérêt de la faune et de la flore, pour prévenir des dommages importants aux activités agricoles, forestières, aquacoles, ou à d’autres formes de propriété.</w:t>
      </w:r>
      <w:r w:rsidRPr="00920C5A">
        <w:rPr>
          <w:rFonts w:ascii="Times New Roman" w:hAnsi="Times New Roman" w:cs="Times New Roman"/>
          <w:sz w:val="20"/>
          <w:szCs w:val="20"/>
        </w:rPr>
        <w:t xml:space="preserve"> </w:t>
      </w:r>
    </w:p>
  </w:footnote>
  <w:footnote w:id="8">
    <w:p w14:paraId="242E6AFA" w14:textId="77777777" w:rsidR="00B816FD" w:rsidRPr="001872A0" w:rsidRDefault="00B816FD" w:rsidP="00BC3C96">
      <w:pPr>
        <w:pStyle w:val="Notedebasdepage"/>
        <w:jc w:val="both"/>
        <w:rPr>
          <w:rFonts w:ascii="Times New Roman" w:hAnsi="Times New Roman" w:cs="Times New Roman"/>
          <w:sz w:val="22"/>
          <w:szCs w:val="22"/>
        </w:rPr>
      </w:pPr>
      <w:r w:rsidRPr="001872A0">
        <w:rPr>
          <w:rStyle w:val="Appelnotedebasdep"/>
          <w:rFonts w:ascii="Times New Roman" w:hAnsi="Times New Roman" w:cs="Times New Roman"/>
          <w:sz w:val="22"/>
          <w:szCs w:val="22"/>
        </w:rPr>
        <w:footnoteRef/>
      </w:r>
      <w:r>
        <w:rPr>
          <w:rFonts w:ascii="Times New Roman" w:hAnsi="Times New Roman" w:cs="Times New Roman"/>
          <w:sz w:val="22"/>
          <w:szCs w:val="22"/>
        </w:rPr>
        <w:t xml:space="preserve"> </w:t>
      </w:r>
      <w:r w:rsidRPr="00A22B9A">
        <w:rPr>
          <w:rFonts w:ascii="Times New Roman" w:hAnsi="Times New Roman" w:cs="Times New Roman"/>
          <w:i/>
          <w:sz w:val="22"/>
          <w:szCs w:val="22"/>
        </w:rPr>
        <w:t>Ibid.</w:t>
      </w:r>
    </w:p>
  </w:footnote>
  <w:footnote w:id="9">
    <w:p w14:paraId="23CAB956" w14:textId="77777777" w:rsidR="00B816FD" w:rsidRPr="001872A0" w:rsidRDefault="00B816FD" w:rsidP="00BC3C96">
      <w:pPr>
        <w:pStyle w:val="Notedebasdepage"/>
        <w:jc w:val="both"/>
        <w:rPr>
          <w:rFonts w:ascii="Times New Roman" w:hAnsi="Times New Roman" w:cs="Times New Roman"/>
          <w:sz w:val="22"/>
          <w:szCs w:val="22"/>
        </w:rPr>
      </w:pPr>
      <w:r w:rsidRPr="001872A0">
        <w:rPr>
          <w:rStyle w:val="Appelnotedebasdep"/>
          <w:rFonts w:ascii="Times New Roman" w:hAnsi="Times New Roman" w:cs="Times New Roman"/>
          <w:sz w:val="22"/>
          <w:szCs w:val="22"/>
        </w:rPr>
        <w:footnoteRef/>
      </w:r>
      <w:r w:rsidRPr="001872A0">
        <w:rPr>
          <w:rFonts w:ascii="Times New Roman" w:hAnsi="Times New Roman" w:cs="Times New Roman"/>
          <w:sz w:val="22"/>
          <w:szCs w:val="22"/>
        </w:rPr>
        <w:t xml:space="preserve"> </w:t>
      </w:r>
      <w:r w:rsidRPr="001A37BB">
        <w:rPr>
          <w:rFonts w:ascii="Times New Roman" w:hAnsi="Times New Roman" w:cs="Times New Roman"/>
          <w:sz w:val="22"/>
          <w:szCs w:val="22"/>
        </w:rPr>
        <w:t>Intérêt de la santé et de la sécurité publique, intérêt de la faune et de la flore, pour prévenir des dommages importants aux activités agricoles, forestières, aquacoles, ou à d’autres formes de propriété.</w:t>
      </w:r>
    </w:p>
  </w:footnote>
  <w:footnote w:id="10">
    <w:p w14:paraId="3334DAC8" w14:textId="77777777" w:rsidR="00B816FD" w:rsidRPr="00FC21BB" w:rsidRDefault="00B816FD" w:rsidP="00BC3C96">
      <w:pPr>
        <w:pStyle w:val="Notedebasdepage"/>
        <w:jc w:val="both"/>
        <w:rPr>
          <w:rFonts w:ascii="Times New Roman" w:hAnsi="Times New Roman" w:cs="Times New Roman"/>
          <w:sz w:val="22"/>
          <w:szCs w:val="22"/>
        </w:rPr>
      </w:pPr>
      <w:r w:rsidRPr="001872A0">
        <w:rPr>
          <w:rStyle w:val="Appelnotedebasdep"/>
          <w:rFonts w:ascii="Times New Roman" w:hAnsi="Times New Roman" w:cs="Times New Roman"/>
          <w:sz w:val="22"/>
          <w:szCs w:val="22"/>
        </w:rPr>
        <w:footnoteRef/>
      </w:r>
      <w:r>
        <w:rPr>
          <w:rFonts w:ascii="Times New Roman" w:hAnsi="Times New Roman" w:cs="Times New Roman"/>
          <w:sz w:val="22"/>
          <w:szCs w:val="22"/>
        </w:rPr>
        <w:t xml:space="preserve"> </w:t>
      </w:r>
      <w:r w:rsidRPr="00B966C6">
        <w:rPr>
          <w:rFonts w:ascii="Times New Roman" w:hAnsi="Times New Roman" w:cs="Times New Roman"/>
          <w:i/>
          <w:sz w:val="22"/>
          <w:szCs w:val="22"/>
        </w:rPr>
        <w:t>Ibid.</w:t>
      </w:r>
    </w:p>
  </w:footnote>
  <w:footnote w:id="11">
    <w:p w14:paraId="0DB9E986" w14:textId="77777777" w:rsidR="00B816FD" w:rsidRPr="00037024" w:rsidRDefault="00B816FD" w:rsidP="00BC3C96">
      <w:pPr>
        <w:pStyle w:val="Notedebasdepage"/>
        <w:jc w:val="both"/>
        <w:rPr>
          <w:rFonts w:ascii="Times New Roman" w:hAnsi="Times New Roman" w:cs="Times New Roman"/>
          <w:sz w:val="22"/>
          <w:szCs w:val="22"/>
        </w:rPr>
      </w:pPr>
      <w:r w:rsidRPr="00037024">
        <w:rPr>
          <w:rStyle w:val="Appelnotedebasdep"/>
          <w:rFonts w:ascii="Times New Roman" w:hAnsi="Times New Roman" w:cs="Times New Roman"/>
          <w:sz w:val="22"/>
          <w:szCs w:val="22"/>
        </w:rPr>
        <w:footnoteRef/>
      </w:r>
      <w:r>
        <w:rPr>
          <w:rFonts w:ascii="Times New Roman" w:hAnsi="Times New Roman" w:cs="Times New Roman"/>
          <w:sz w:val="22"/>
          <w:szCs w:val="22"/>
        </w:rPr>
        <w:t xml:space="preserve"> </w:t>
      </w:r>
      <w:r w:rsidRPr="001872A0">
        <w:rPr>
          <w:rFonts w:ascii="Times New Roman" w:hAnsi="Times New Roman" w:cs="Times New Roman"/>
          <w:sz w:val="22"/>
          <w:szCs w:val="22"/>
        </w:rPr>
        <w:t>Intérêt de la santé et de la sécurité publique, intérêt de la faune et de la flore, pour prévenir des dommages importants aux activités agricoles, forestières, aquacoles, ou à d’autres formes de propriété</w:t>
      </w:r>
      <w:r>
        <w:rPr>
          <w:rFonts w:ascii="Times New Roman" w:hAnsi="Times New Roman" w:cs="Times New Roman"/>
          <w:sz w:val="22"/>
          <w:szCs w:val="22"/>
        </w:rPr>
        <w:t>.</w:t>
      </w:r>
    </w:p>
    <w:p w14:paraId="30407C5E" w14:textId="77777777" w:rsidR="00B816FD" w:rsidRDefault="00B816FD" w:rsidP="00BC3C96">
      <w:pPr>
        <w:pStyle w:val="Notedebasdepage"/>
      </w:pPr>
    </w:p>
  </w:footnote>
  <w:footnote w:id="12">
    <w:p w14:paraId="34EFEEF3" w14:textId="77777777" w:rsidR="00B816FD" w:rsidRPr="00D20DB5" w:rsidRDefault="00B816FD" w:rsidP="00BC3C96">
      <w:pPr>
        <w:pStyle w:val="Notedebasdepage"/>
        <w:jc w:val="both"/>
        <w:rPr>
          <w:rFonts w:ascii="Times New Roman" w:hAnsi="Times New Roman" w:cs="Times New Roman"/>
          <w:sz w:val="22"/>
          <w:szCs w:val="22"/>
        </w:rPr>
      </w:pPr>
      <w:r w:rsidRPr="00D20DB5">
        <w:rPr>
          <w:rStyle w:val="Appelnotedebasdep"/>
          <w:rFonts w:ascii="Times New Roman" w:hAnsi="Times New Roman" w:cs="Times New Roman"/>
          <w:sz w:val="22"/>
          <w:szCs w:val="22"/>
        </w:rPr>
        <w:footnoteRef/>
      </w:r>
      <w:r w:rsidRPr="00D20DB5">
        <w:rPr>
          <w:rFonts w:ascii="Times New Roman" w:hAnsi="Times New Roman" w:cs="Times New Roman"/>
          <w:sz w:val="22"/>
          <w:szCs w:val="22"/>
        </w:rPr>
        <w:t xml:space="preserve"> Dans l’intérêt de la faune, de la flore et de la conservation des habitats naturels, pour prévenir des dommages importants aux cultures, à l’élevage, aux forêts, aux pêcheries, aux eaux, et à d’</w:t>
      </w:r>
      <w:r>
        <w:rPr>
          <w:rFonts w:ascii="Times New Roman" w:hAnsi="Times New Roman" w:cs="Times New Roman"/>
          <w:sz w:val="22"/>
          <w:szCs w:val="22"/>
        </w:rPr>
        <w:t>autres formes de propriétés</w:t>
      </w:r>
      <w:r w:rsidRPr="00D20DB5">
        <w:rPr>
          <w:rFonts w:ascii="Times New Roman" w:hAnsi="Times New Roman" w:cs="Times New Roman"/>
          <w:sz w:val="22"/>
          <w:szCs w:val="22"/>
        </w:rPr>
        <w:t xml:space="preserve">, dans l’intérêt de la santé et de la sécurité publique, pour d’autres raisons impératives d’intérêt public majeur, y compris de nature sociale ou économique, pour des motifs qui comporteraient des conséquences bénéfiques primordiales pour l’environnement. </w:t>
      </w:r>
    </w:p>
  </w:footnote>
  <w:footnote w:id="13">
    <w:p w14:paraId="73AEC115" w14:textId="77777777" w:rsidR="00B816FD" w:rsidRPr="00BE0592" w:rsidRDefault="00B816FD" w:rsidP="00BC3C96">
      <w:pPr>
        <w:pStyle w:val="Notedebasdepage"/>
        <w:jc w:val="both"/>
        <w:rPr>
          <w:rFonts w:ascii="Times New Roman" w:hAnsi="Times New Roman" w:cs="Times New Roman"/>
          <w:sz w:val="22"/>
          <w:szCs w:val="22"/>
        </w:rPr>
      </w:pPr>
      <w:r w:rsidRPr="00BE0592">
        <w:rPr>
          <w:rStyle w:val="Appelnotedebasdep"/>
          <w:rFonts w:ascii="Times New Roman" w:hAnsi="Times New Roman" w:cs="Times New Roman"/>
          <w:sz w:val="22"/>
          <w:szCs w:val="22"/>
        </w:rPr>
        <w:footnoteRef/>
      </w:r>
      <w:r w:rsidRPr="00BE0592">
        <w:rPr>
          <w:rFonts w:ascii="Times New Roman" w:hAnsi="Times New Roman" w:cs="Times New Roman"/>
          <w:sz w:val="22"/>
          <w:szCs w:val="22"/>
        </w:rPr>
        <w:t xml:space="preserve"> Habitation entourée d’une clôture continue et constante faisant obstacle à toute communication avec les héritages voisins et empêchant complètement le passage du gibier à poils et celui de l’Homme.</w:t>
      </w:r>
    </w:p>
  </w:footnote>
  <w:footnote w:id="14">
    <w:p w14:paraId="1232368C" w14:textId="77777777" w:rsidR="00B816FD" w:rsidRPr="00F14479" w:rsidRDefault="00B816FD" w:rsidP="00BC3C96">
      <w:pPr>
        <w:pStyle w:val="Notedebasdepage"/>
        <w:jc w:val="both"/>
        <w:rPr>
          <w:rFonts w:ascii="Times New Roman" w:hAnsi="Times New Roman" w:cs="Times New Roman"/>
          <w:sz w:val="22"/>
          <w:szCs w:val="22"/>
        </w:rPr>
      </w:pPr>
      <w:r w:rsidRPr="00F14479">
        <w:rPr>
          <w:rStyle w:val="Appelnotedebasdep"/>
          <w:rFonts w:ascii="Times New Roman" w:hAnsi="Times New Roman" w:cs="Times New Roman"/>
          <w:sz w:val="22"/>
          <w:szCs w:val="22"/>
        </w:rPr>
        <w:footnoteRef/>
      </w:r>
      <w:r w:rsidRPr="00F14479">
        <w:rPr>
          <w:rFonts w:ascii="Times New Roman" w:hAnsi="Times New Roman" w:cs="Times New Roman"/>
          <w:sz w:val="22"/>
          <w:szCs w:val="22"/>
        </w:rPr>
        <w:t xml:space="preserve"> Article L.211-1 du code de l’environnement. </w:t>
      </w:r>
    </w:p>
  </w:footnote>
  <w:footnote w:id="15">
    <w:p w14:paraId="2B634C56" w14:textId="77777777" w:rsidR="00B816FD" w:rsidRPr="00C934A4" w:rsidRDefault="00B816FD" w:rsidP="00BC3C96">
      <w:pPr>
        <w:pStyle w:val="NormalWeb"/>
        <w:spacing w:before="180" w:beforeAutospacing="0" w:after="180" w:afterAutospacing="0"/>
        <w:jc w:val="both"/>
        <w:rPr>
          <w:color w:val="000000"/>
          <w:sz w:val="22"/>
          <w:szCs w:val="22"/>
        </w:rPr>
      </w:pPr>
      <w:r w:rsidRPr="00C934A4">
        <w:rPr>
          <w:rStyle w:val="Appelnotedebasdep"/>
          <w:sz w:val="22"/>
          <w:szCs w:val="22"/>
        </w:rPr>
        <w:footnoteRef/>
      </w:r>
      <w:r w:rsidRPr="00C934A4">
        <w:rPr>
          <w:sz w:val="22"/>
          <w:szCs w:val="22"/>
        </w:rPr>
        <w:t xml:space="preserve"> </w:t>
      </w:r>
      <w:r w:rsidRPr="00C934A4">
        <w:rPr>
          <w:color w:val="000000"/>
          <w:sz w:val="22"/>
          <w:szCs w:val="22"/>
        </w:rPr>
        <w:t>Il n’existe pas de définition juridique de « </w:t>
      </w:r>
      <w:r w:rsidRPr="00C934A4">
        <w:rPr>
          <w:i/>
          <w:color w:val="000000"/>
          <w:sz w:val="22"/>
          <w:szCs w:val="22"/>
        </w:rPr>
        <w:t>bêtes fauves </w:t>
      </w:r>
      <w:r w:rsidRPr="00C934A4">
        <w:rPr>
          <w:color w:val="000000"/>
          <w:sz w:val="22"/>
          <w:szCs w:val="22"/>
        </w:rPr>
        <w:t xml:space="preserve">». Cependant, les sangliers, les cerfs, les chevreuils, les renards, les fouines, les putois, les blaireaux ainsi que les martres, sont traditionnellement considérés comme des bêtes fauves. </w:t>
      </w:r>
    </w:p>
    <w:p w14:paraId="1B7450EB" w14:textId="77777777" w:rsidR="00B816FD" w:rsidRDefault="00B816FD" w:rsidP="00BC3C9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A63F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F26B6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0962F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116CC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62CC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81AF8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258461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1E61F7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2F4911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360F4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62622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C62226"/>
    <w:multiLevelType w:val="hybridMultilevel"/>
    <w:tmpl w:val="8BF6F25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43FFA"/>
    <w:multiLevelType w:val="hybridMultilevel"/>
    <w:tmpl w:val="1464C890"/>
    <w:lvl w:ilvl="0" w:tplc="D190F75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A157BDA"/>
    <w:multiLevelType w:val="hybridMultilevel"/>
    <w:tmpl w:val="7BC250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BA44832"/>
    <w:multiLevelType w:val="hybridMultilevel"/>
    <w:tmpl w:val="719025C6"/>
    <w:lvl w:ilvl="0" w:tplc="6DBE9512">
      <w:start w:val="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C15206F"/>
    <w:multiLevelType w:val="hybridMultilevel"/>
    <w:tmpl w:val="8500CBF8"/>
    <w:lvl w:ilvl="0" w:tplc="32E2715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ECB326C"/>
    <w:multiLevelType w:val="hybridMultilevel"/>
    <w:tmpl w:val="A6DA68B6"/>
    <w:lvl w:ilvl="0" w:tplc="6DBE951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10363B"/>
    <w:multiLevelType w:val="multilevel"/>
    <w:tmpl w:val="785253AA"/>
    <w:lvl w:ilvl="0">
      <w:start w:val="1"/>
      <w:numFmt w:val="lowerLetter"/>
      <w:lvlText w:val="%1)"/>
      <w:lvlJc w:val="left"/>
      <w:pPr>
        <w:ind w:left="180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1C273820"/>
    <w:multiLevelType w:val="hybridMultilevel"/>
    <w:tmpl w:val="163E9922"/>
    <w:lvl w:ilvl="0" w:tplc="9D80DFAA">
      <w:start w:val="1"/>
      <w:numFmt w:val="decimal"/>
      <w:lvlText w:val="%1."/>
      <w:lvlJc w:val="left"/>
      <w:pPr>
        <w:ind w:left="1000" w:hanging="360"/>
      </w:pPr>
      <w:rPr>
        <w:rFonts w:hint="default"/>
      </w:rPr>
    </w:lvl>
    <w:lvl w:ilvl="1" w:tplc="040C0019" w:tentative="1">
      <w:start w:val="1"/>
      <w:numFmt w:val="lowerLetter"/>
      <w:lvlText w:val="%2."/>
      <w:lvlJc w:val="left"/>
      <w:pPr>
        <w:ind w:left="1720" w:hanging="360"/>
      </w:pPr>
    </w:lvl>
    <w:lvl w:ilvl="2" w:tplc="040C001B" w:tentative="1">
      <w:start w:val="1"/>
      <w:numFmt w:val="lowerRoman"/>
      <w:lvlText w:val="%3."/>
      <w:lvlJc w:val="right"/>
      <w:pPr>
        <w:ind w:left="2440" w:hanging="180"/>
      </w:pPr>
    </w:lvl>
    <w:lvl w:ilvl="3" w:tplc="040C000F" w:tentative="1">
      <w:start w:val="1"/>
      <w:numFmt w:val="decimal"/>
      <w:lvlText w:val="%4."/>
      <w:lvlJc w:val="left"/>
      <w:pPr>
        <w:ind w:left="3160" w:hanging="360"/>
      </w:pPr>
    </w:lvl>
    <w:lvl w:ilvl="4" w:tplc="040C0019" w:tentative="1">
      <w:start w:val="1"/>
      <w:numFmt w:val="lowerLetter"/>
      <w:lvlText w:val="%5."/>
      <w:lvlJc w:val="left"/>
      <w:pPr>
        <w:ind w:left="3880" w:hanging="360"/>
      </w:pPr>
    </w:lvl>
    <w:lvl w:ilvl="5" w:tplc="040C001B" w:tentative="1">
      <w:start w:val="1"/>
      <w:numFmt w:val="lowerRoman"/>
      <w:lvlText w:val="%6."/>
      <w:lvlJc w:val="right"/>
      <w:pPr>
        <w:ind w:left="4600" w:hanging="180"/>
      </w:pPr>
    </w:lvl>
    <w:lvl w:ilvl="6" w:tplc="040C000F" w:tentative="1">
      <w:start w:val="1"/>
      <w:numFmt w:val="decimal"/>
      <w:lvlText w:val="%7."/>
      <w:lvlJc w:val="left"/>
      <w:pPr>
        <w:ind w:left="5320" w:hanging="360"/>
      </w:pPr>
    </w:lvl>
    <w:lvl w:ilvl="7" w:tplc="040C0019" w:tentative="1">
      <w:start w:val="1"/>
      <w:numFmt w:val="lowerLetter"/>
      <w:lvlText w:val="%8."/>
      <w:lvlJc w:val="left"/>
      <w:pPr>
        <w:ind w:left="6040" w:hanging="360"/>
      </w:pPr>
    </w:lvl>
    <w:lvl w:ilvl="8" w:tplc="040C001B" w:tentative="1">
      <w:start w:val="1"/>
      <w:numFmt w:val="lowerRoman"/>
      <w:lvlText w:val="%9."/>
      <w:lvlJc w:val="right"/>
      <w:pPr>
        <w:ind w:left="6760" w:hanging="180"/>
      </w:pPr>
    </w:lvl>
  </w:abstractNum>
  <w:abstractNum w:abstractNumId="19" w15:restartNumberingAfterBreak="0">
    <w:nsid w:val="1E14113A"/>
    <w:multiLevelType w:val="multilevel"/>
    <w:tmpl w:val="1464C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565393"/>
    <w:multiLevelType w:val="hybridMultilevel"/>
    <w:tmpl w:val="FCFAA5B6"/>
    <w:lvl w:ilvl="0" w:tplc="0276AF1A">
      <w:start w:val="1"/>
      <w:numFmt w:val="decimal"/>
      <w:lvlText w:val="%1n"/>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8515C48"/>
    <w:multiLevelType w:val="hybridMultilevel"/>
    <w:tmpl w:val="243EA9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BB61034"/>
    <w:multiLevelType w:val="hybridMultilevel"/>
    <w:tmpl w:val="A4B2D9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0671AE7"/>
    <w:multiLevelType w:val="hybridMultilevel"/>
    <w:tmpl w:val="73F298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1054BFF"/>
    <w:multiLevelType w:val="multilevel"/>
    <w:tmpl w:val="785253AA"/>
    <w:lvl w:ilvl="0">
      <w:start w:val="1"/>
      <w:numFmt w:val="lowerLetter"/>
      <w:lvlText w:val="%1)"/>
      <w:lvlJc w:val="left"/>
      <w:pPr>
        <w:ind w:left="180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5" w15:restartNumberingAfterBreak="0">
    <w:nsid w:val="32BA4AC1"/>
    <w:multiLevelType w:val="hybridMultilevel"/>
    <w:tmpl w:val="01AEF2D6"/>
    <w:lvl w:ilvl="0" w:tplc="6DBE9512">
      <w:start w:val="1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563684C"/>
    <w:multiLevelType w:val="hybridMultilevel"/>
    <w:tmpl w:val="4E64E548"/>
    <w:lvl w:ilvl="0" w:tplc="0E843FD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0359C7"/>
    <w:multiLevelType w:val="multilevel"/>
    <w:tmpl w:val="785253AA"/>
    <w:lvl w:ilvl="0">
      <w:start w:val="1"/>
      <w:numFmt w:val="lowerLetter"/>
      <w:lvlText w:val="%1)"/>
      <w:lvlJc w:val="left"/>
      <w:pPr>
        <w:ind w:left="180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38195DDA"/>
    <w:multiLevelType w:val="hybridMultilevel"/>
    <w:tmpl w:val="9D0A28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D9A7F3A"/>
    <w:multiLevelType w:val="hybridMultilevel"/>
    <w:tmpl w:val="9A564BC0"/>
    <w:lvl w:ilvl="0" w:tplc="0A84EE7C">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0" w15:restartNumberingAfterBreak="0">
    <w:nsid w:val="4540731B"/>
    <w:multiLevelType w:val="hybridMultilevel"/>
    <w:tmpl w:val="44889A1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F007DB"/>
    <w:multiLevelType w:val="hybridMultilevel"/>
    <w:tmpl w:val="726CF87A"/>
    <w:lvl w:ilvl="0" w:tplc="C43E3B46">
      <w:start w:val="1"/>
      <w:numFmt w:val="decimal"/>
      <w:lvlText w:val="%1."/>
      <w:lvlJc w:val="left"/>
      <w:pPr>
        <w:ind w:left="1000" w:hanging="360"/>
      </w:pPr>
      <w:rPr>
        <w:rFonts w:hint="default"/>
      </w:rPr>
    </w:lvl>
    <w:lvl w:ilvl="1" w:tplc="040C0019" w:tentative="1">
      <w:start w:val="1"/>
      <w:numFmt w:val="lowerLetter"/>
      <w:lvlText w:val="%2."/>
      <w:lvlJc w:val="left"/>
      <w:pPr>
        <w:ind w:left="1720" w:hanging="360"/>
      </w:pPr>
    </w:lvl>
    <w:lvl w:ilvl="2" w:tplc="040C001B" w:tentative="1">
      <w:start w:val="1"/>
      <w:numFmt w:val="lowerRoman"/>
      <w:lvlText w:val="%3."/>
      <w:lvlJc w:val="right"/>
      <w:pPr>
        <w:ind w:left="2440" w:hanging="180"/>
      </w:pPr>
    </w:lvl>
    <w:lvl w:ilvl="3" w:tplc="040C000F" w:tentative="1">
      <w:start w:val="1"/>
      <w:numFmt w:val="decimal"/>
      <w:lvlText w:val="%4."/>
      <w:lvlJc w:val="left"/>
      <w:pPr>
        <w:ind w:left="3160" w:hanging="360"/>
      </w:pPr>
    </w:lvl>
    <w:lvl w:ilvl="4" w:tplc="040C0019" w:tentative="1">
      <w:start w:val="1"/>
      <w:numFmt w:val="lowerLetter"/>
      <w:lvlText w:val="%5."/>
      <w:lvlJc w:val="left"/>
      <w:pPr>
        <w:ind w:left="3880" w:hanging="360"/>
      </w:pPr>
    </w:lvl>
    <w:lvl w:ilvl="5" w:tplc="040C001B" w:tentative="1">
      <w:start w:val="1"/>
      <w:numFmt w:val="lowerRoman"/>
      <w:lvlText w:val="%6."/>
      <w:lvlJc w:val="right"/>
      <w:pPr>
        <w:ind w:left="4600" w:hanging="180"/>
      </w:pPr>
    </w:lvl>
    <w:lvl w:ilvl="6" w:tplc="040C000F" w:tentative="1">
      <w:start w:val="1"/>
      <w:numFmt w:val="decimal"/>
      <w:lvlText w:val="%7."/>
      <w:lvlJc w:val="left"/>
      <w:pPr>
        <w:ind w:left="5320" w:hanging="360"/>
      </w:pPr>
    </w:lvl>
    <w:lvl w:ilvl="7" w:tplc="040C0019" w:tentative="1">
      <w:start w:val="1"/>
      <w:numFmt w:val="lowerLetter"/>
      <w:lvlText w:val="%8."/>
      <w:lvlJc w:val="left"/>
      <w:pPr>
        <w:ind w:left="6040" w:hanging="360"/>
      </w:pPr>
    </w:lvl>
    <w:lvl w:ilvl="8" w:tplc="040C001B" w:tentative="1">
      <w:start w:val="1"/>
      <w:numFmt w:val="lowerRoman"/>
      <w:lvlText w:val="%9."/>
      <w:lvlJc w:val="right"/>
      <w:pPr>
        <w:ind w:left="6760" w:hanging="180"/>
      </w:pPr>
    </w:lvl>
  </w:abstractNum>
  <w:abstractNum w:abstractNumId="32" w15:restartNumberingAfterBreak="0">
    <w:nsid w:val="57547502"/>
    <w:multiLevelType w:val="hybridMultilevel"/>
    <w:tmpl w:val="5AE6B94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A3559DD"/>
    <w:multiLevelType w:val="hybridMultilevel"/>
    <w:tmpl w:val="663EB00E"/>
    <w:lvl w:ilvl="0" w:tplc="0E843FD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147F43"/>
    <w:multiLevelType w:val="hybridMultilevel"/>
    <w:tmpl w:val="ED661580"/>
    <w:lvl w:ilvl="0" w:tplc="7F72C790">
      <w:start w:val="2"/>
      <w:numFmt w:val="bullet"/>
      <w:lvlText w:val=""/>
      <w:lvlJc w:val="left"/>
      <w:pPr>
        <w:ind w:left="720" w:hanging="360"/>
      </w:pPr>
      <w:rPr>
        <w:rFonts w:ascii="Symbol" w:eastAsia="Arial Unicode MS"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EF291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5FB2A9C"/>
    <w:multiLevelType w:val="hybridMultilevel"/>
    <w:tmpl w:val="7A847940"/>
    <w:lvl w:ilvl="0" w:tplc="F9DC0A9C">
      <w:start w:val="1"/>
      <w:numFmt w:val="decimal"/>
      <w:lvlText w:val="%1."/>
      <w:lvlJc w:val="left"/>
      <w:pPr>
        <w:ind w:left="720" w:hanging="360"/>
      </w:pPr>
      <w:rPr>
        <w:rFonts w:eastAsiaTheme="minorHAnsi"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D674EA1"/>
    <w:multiLevelType w:val="hybridMultilevel"/>
    <w:tmpl w:val="2AA41C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6D271A"/>
    <w:multiLevelType w:val="multilevel"/>
    <w:tmpl w:val="B1208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6C70904"/>
    <w:multiLevelType w:val="hybridMultilevel"/>
    <w:tmpl w:val="03AC5E52"/>
    <w:lvl w:ilvl="0" w:tplc="6DBE951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16"/>
  </w:num>
  <w:num w:numId="4">
    <w:abstractNumId w:val="38"/>
  </w:num>
  <w:num w:numId="5">
    <w:abstractNumId w:val="31"/>
  </w:num>
  <w:num w:numId="6">
    <w:abstractNumId w:val="18"/>
  </w:num>
  <w:num w:numId="7">
    <w:abstractNumId w:val="37"/>
  </w:num>
  <w:num w:numId="8">
    <w:abstractNumId w:val="26"/>
  </w:num>
  <w:num w:numId="9">
    <w:abstractNumId w:val="25"/>
  </w:num>
  <w:num w:numId="10">
    <w:abstractNumId w:val="14"/>
  </w:num>
  <w:num w:numId="11">
    <w:abstractNumId w:val="0"/>
  </w:num>
  <w:num w:numId="12">
    <w:abstractNumId w:val="5"/>
  </w:num>
  <w:num w:numId="13">
    <w:abstractNumId w:val="6"/>
  </w:num>
  <w:num w:numId="14">
    <w:abstractNumId w:val="7"/>
  </w:num>
  <w:num w:numId="15">
    <w:abstractNumId w:val="8"/>
  </w:num>
  <w:num w:numId="16">
    <w:abstractNumId w:val="10"/>
  </w:num>
  <w:num w:numId="17">
    <w:abstractNumId w:val="1"/>
  </w:num>
  <w:num w:numId="18">
    <w:abstractNumId w:val="2"/>
  </w:num>
  <w:num w:numId="19">
    <w:abstractNumId w:val="3"/>
  </w:num>
  <w:num w:numId="20">
    <w:abstractNumId w:val="4"/>
  </w:num>
  <w:num w:numId="21">
    <w:abstractNumId w:val="9"/>
  </w:num>
  <w:num w:numId="22">
    <w:abstractNumId w:val="12"/>
  </w:num>
  <w:num w:numId="23">
    <w:abstractNumId w:val="19"/>
  </w:num>
  <w:num w:numId="24">
    <w:abstractNumId w:val="23"/>
  </w:num>
  <w:num w:numId="25">
    <w:abstractNumId w:val="22"/>
  </w:num>
  <w:num w:numId="26">
    <w:abstractNumId w:val="29"/>
  </w:num>
  <w:num w:numId="27">
    <w:abstractNumId w:val="20"/>
  </w:num>
  <w:num w:numId="28">
    <w:abstractNumId w:val="36"/>
  </w:num>
  <w:num w:numId="29">
    <w:abstractNumId w:val="28"/>
  </w:num>
  <w:num w:numId="30">
    <w:abstractNumId w:val="27"/>
  </w:num>
  <w:num w:numId="31">
    <w:abstractNumId w:val="15"/>
  </w:num>
  <w:num w:numId="32">
    <w:abstractNumId w:val="34"/>
  </w:num>
  <w:num w:numId="33">
    <w:abstractNumId w:val="13"/>
  </w:num>
  <w:num w:numId="34">
    <w:abstractNumId w:val="21"/>
  </w:num>
  <w:num w:numId="35">
    <w:abstractNumId w:val="11"/>
  </w:num>
  <w:num w:numId="36">
    <w:abstractNumId w:val="33"/>
  </w:num>
  <w:num w:numId="37">
    <w:abstractNumId w:val="39"/>
  </w:num>
  <w:num w:numId="38">
    <w:abstractNumId w:val="32"/>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C96"/>
    <w:rsid w:val="00237461"/>
    <w:rsid w:val="005C1FCA"/>
    <w:rsid w:val="00661AF1"/>
    <w:rsid w:val="007C60EE"/>
    <w:rsid w:val="00811A5F"/>
    <w:rsid w:val="00932266"/>
    <w:rsid w:val="00AB502A"/>
    <w:rsid w:val="00B816FD"/>
    <w:rsid w:val="00BC3C96"/>
    <w:rsid w:val="00FD0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75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C96"/>
    <w:rPr>
      <w:rFonts w:ascii="Times New Roman" w:hAnsi="Times New Roman" w:cs="Times New Roman"/>
      <w:lang w:eastAsia="fr-FR"/>
    </w:rPr>
  </w:style>
  <w:style w:type="paragraph" w:styleId="Titre1">
    <w:name w:val="heading 1"/>
    <w:basedOn w:val="Normal"/>
    <w:next w:val="Normal"/>
    <w:link w:val="Titre1Car"/>
    <w:uiPriority w:val="9"/>
    <w:qFormat/>
    <w:rsid w:val="00BC3C96"/>
    <w:pPr>
      <w:keepNext/>
      <w:keepLines/>
      <w:spacing w:before="240"/>
      <w:outlineLvl w:val="0"/>
    </w:pPr>
    <w:rPr>
      <w:rFonts w:eastAsiaTheme="majorEastAsia" w:cstheme="majorBidi"/>
      <w:b/>
      <w:color w:val="000000" w:themeColor="text1"/>
      <w:sz w:val="28"/>
      <w:szCs w:val="32"/>
    </w:rPr>
  </w:style>
  <w:style w:type="paragraph" w:styleId="Titre2">
    <w:name w:val="heading 2"/>
    <w:basedOn w:val="Normal"/>
    <w:next w:val="Normal"/>
    <w:link w:val="Titre2Car"/>
    <w:uiPriority w:val="9"/>
    <w:unhideWhenUsed/>
    <w:qFormat/>
    <w:rsid w:val="00BC3C96"/>
    <w:pPr>
      <w:keepNext/>
      <w:keepLines/>
      <w:spacing w:before="40"/>
      <w:outlineLvl w:val="1"/>
    </w:pPr>
    <w:rPr>
      <w:rFonts w:eastAsiaTheme="majorEastAsia" w:cstheme="majorBidi"/>
      <w:color w:val="000000" w:themeColor="text1"/>
      <w:szCs w:val="26"/>
      <w:u w:val="single"/>
    </w:rPr>
  </w:style>
  <w:style w:type="paragraph" w:styleId="Titre3">
    <w:name w:val="heading 3"/>
    <w:basedOn w:val="Normal"/>
    <w:next w:val="Normal"/>
    <w:link w:val="Titre3Car"/>
    <w:uiPriority w:val="9"/>
    <w:unhideWhenUsed/>
    <w:rsid w:val="00BC3C96"/>
    <w:pPr>
      <w:keepNext/>
      <w:keepLines/>
      <w:spacing w:before="40"/>
      <w:ind w:left="567"/>
      <w:outlineLvl w:val="2"/>
    </w:pPr>
    <w:rPr>
      <w:rFonts w:eastAsiaTheme="majorEastAsia" w:cstheme="majorBidi"/>
      <w:color w:val="000000" w:themeColor="text1"/>
      <w:u w:val="single"/>
    </w:rPr>
  </w:style>
  <w:style w:type="paragraph" w:styleId="Titre4">
    <w:name w:val="heading 4"/>
    <w:basedOn w:val="Normal"/>
    <w:next w:val="Normal"/>
    <w:link w:val="Titre4Car"/>
    <w:uiPriority w:val="9"/>
    <w:unhideWhenUsed/>
    <w:qFormat/>
    <w:rsid w:val="00BC3C96"/>
    <w:pPr>
      <w:keepNext/>
      <w:keepLines/>
      <w:spacing w:before="40"/>
      <w:ind w:left="1134"/>
      <w:outlineLvl w:val="3"/>
    </w:pPr>
    <w:rPr>
      <w:rFonts w:eastAsiaTheme="majorEastAsia" w:cstheme="majorBidi"/>
      <w:i/>
      <w:iCs/>
      <w:color w:val="000000" w:themeColor="text1"/>
    </w:rPr>
  </w:style>
  <w:style w:type="paragraph" w:styleId="Titre5">
    <w:name w:val="heading 5"/>
    <w:basedOn w:val="Normal"/>
    <w:next w:val="Normal"/>
    <w:link w:val="Titre5Car"/>
    <w:uiPriority w:val="9"/>
    <w:unhideWhenUsed/>
    <w:qFormat/>
    <w:rsid w:val="00BC3C96"/>
    <w:pPr>
      <w:keepNext/>
      <w:keepLines/>
      <w:spacing w:before="40"/>
      <w:jc w:val="center"/>
      <w:outlineLvl w:val="4"/>
    </w:pPr>
    <w:rPr>
      <w:rFonts w:eastAsiaTheme="majorEastAsia" w:cstheme="majorBidi"/>
      <w:b/>
      <w:color w:val="000000" w:themeColor="tex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C3C96"/>
    <w:rPr>
      <w:rFonts w:ascii="Times New Roman" w:eastAsiaTheme="majorEastAsia" w:hAnsi="Times New Roman" w:cstheme="majorBidi"/>
      <w:color w:val="000000" w:themeColor="text1"/>
      <w:u w:val="single"/>
      <w:lang w:eastAsia="fr-FR"/>
    </w:rPr>
  </w:style>
  <w:style w:type="paragraph" w:styleId="En-tte">
    <w:name w:val="header"/>
    <w:basedOn w:val="Normal"/>
    <w:link w:val="En-tteCar"/>
    <w:uiPriority w:val="99"/>
    <w:unhideWhenUsed/>
    <w:rsid w:val="00BC3C96"/>
    <w:pPr>
      <w:tabs>
        <w:tab w:val="center" w:pos="4536"/>
        <w:tab w:val="right" w:pos="9072"/>
      </w:tabs>
    </w:pPr>
  </w:style>
  <w:style w:type="character" w:customStyle="1" w:styleId="En-tteCar">
    <w:name w:val="En-tête Car"/>
    <w:basedOn w:val="Policepardfaut"/>
    <w:link w:val="En-tte"/>
    <w:uiPriority w:val="99"/>
    <w:rsid w:val="00BC3C96"/>
  </w:style>
  <w:style w:type="paragraph" w:styleId="Pieddepage">
    <w:name w:val="footer"/>
    <w:basedOn w:val="Normal"/>
    <w:link w:val="PieddepageCar"/>
    <w:uiPriority w:val="99"/>
    <w:unhideWhenUsed/>
    <w:rsid w:val="00BC3C96"/>
    <w:pPr>
      <w:tabs>
        <w:tab w:val="center" w:pos="4536"/>
        <w:tab w:val="right" w:pos="9072"/>
      </w:tabs>
    </w:pPr>
  </w:style>
  <w:style w:type="character" w:customStyle="1" w:styleId="PieddepageCar">
    <w:name w:val="Pied de page Car"/>
    <w:basedOn w:val="Policepardfaut"/>
    <w:link w:val="Pieddepage"/>
    <w:uiPriority w:val="99"/>
    <w:rsid w:val="00BC3C96"/>
  </w:style>
  <w:style w:type="character" w:customStyle="1" w:styleId="Titre1Car">
    <w:name w:val="Titre 1 Car"/>
    <w:basedOn w:val="Policepardfaut"/>
    <w:link w:val="Titre1"/>
    <w:uiPriority w:val="9"/>
    <w:rsid w:val="00BC3C96"/>
    <w:rPr>
      <w:rFonts w:ascii="Times New Roman" w:eastAsiaTheme="majorEastAsia" w:hAnsi="Times New Roman" w:cstheme="majorBidi"/>
      <w:b/>
      <w:color w:val="000000" w:themeColor="text1"/>
      <w:sz w:val="28"/>
      <w:szCs w:val="32"/>
      <w:lang w:eastAsia="fr-FR"/>
    </w:rPr>
  </w:style>
  <w:style w:type="character" w:customStyle="1" w:styleId="Titre2Car">
    <w:name w:val="Titre 2 Car"/>
    <w:basedOn w:val="Policepardfaut"/>
    <w:link w:val="Titre2"/>
    <w:uiPriority w:val="9"/>
    <w:rsid w:val="00BC3C96"/>
    <w:rPr>
      <w:rFonts w:ascii="Times New Roman" w:eastAsiaTheme="majorEastAsia" w:hAnsi="Times New Roman" w:cstheme="majorBidi"/>
      <w:color w:val="000000" w:themeColor="text1"/>
      <w:szCs w:val="26"/>
      <w:u w:val="single"/>
      <w:lang w:eastAsia="fr-FR"/>
    </w:rPr>
  </w:style>
  <w:style w:type="character" w:customStyle="1" w:styleId="Titre4Car">
    <w:name w:val="Titre 4 Car"/>
    <w:basedOn w:val="Policepardfaut"/>
    <w:link w:val="Titre4"/>
    <w:uiPriority w:val="9"/>
    <w:rsid w:val="00BC3C96"/>
    <w:rPr>
      <w:rFonts w:ascii="Times New Roman" w:eastAsiaTheme="majorEastAsia" w:hAnsi="Times New Roman" w:cstheme="majorBidi"/>
      <w:i/>
      <w:iCs/>
      <w:color w:val="000000" w:themeColor="text1"/>
      <w:lang w:eastAsia="fr-FR"/>
    </w:rPr>
  </w:style>
  <w:style w:type="character" w:customStyle="1" w:styleId="Titre5Car">
    <w:name w:val="Titre 5 Car"/>
    <w:basedOn w:val="Policepardfaut"/>
    <w:link w:val="Titre5"/>
    <w:uiPriority w:val="9"/>
    <w:rsid w:val="00BC3C96"/>
    <w:rPr>
      <w:rFonts w:ascii="Times New Roman" w:eastAsiaTheme="majorEastAsia" w:hAnsi="Times New Roman" w:cstheme="majorBidi"/>
      <w:b/>
      <w:color w:val="000000" w:themeColor="text1"/>
      <w:u w:val="single"/>
      <w:lang w:eastAsia="fr-FR"/>
    </w:rPr>
  </w:style>
  <w:style w:type="character" w:styleId="Numrodepage">
    <w:name w:val="page number"/>
    <w:basedOn w:val="Policepardfaut"/>
    <w:uiPriority w:val="99"/>
    <w:semiHidden/>
    <w:unhideWhenUsed/>
    <w:rsid w:val="00BC3C96"/>
  </w:style>
  <w:style w:type="paragraph" w:styleId="TM1">
    <w:name w:val="toc 1"/>
    <w:basedOn w:val="Normal"/>
    <w:next w:val="Normal"/>
    <w:autoRedefine/>
    <w:uiPriority w:val="39"/>
    <w:unhideWhenUsed/>
    <w:rsid w:val="00BC3C96"/>
    <w:pPr>
      <w:spacing w:before="120"/>
    </w:pPr>
    <w:rPr>
      <w:rFonts w:asciiTheme="majorHAnsi" w:hAnsiTheme="majorHAnsi"/>
      <w:b/>
      <w:bCs/>
      <w:color w:val="548DD4"/>
    </w:rPr>
  </w:style>
  <w:style w:type="paragraph" w:styleId="Paragraphedeliste">
    <w:name w:val="List Paragraph"/>
    <w:basedOn w:val="Normal"/>
    <w:uiPriority w:val="34"/>
    <w:qFormat/>
    <w:rsid w:val="00BC3C96"/>
    <w:pPr>
      <w:ind w:left="720"/>
      <w:contextualSpacing/>
    </w:pPr>
    <w:rPr>
      <w:rFonts w:asciiTheme="minorHAnsi" w:hAnsiTheme="minorHAnsi" w:cstheme="minorBidi"/>
      <w:lang w:eastAsia="en-US"/>
    </w:rPr>
  </w:style>
  <w:style w:type="paragraph" w:styleId="Notedebasdepage">
    <w:name w:val="footnote text"/>
    <w:basedOn w:val="Normal"/>
    <w:link w:val="NotedebasdepageCar"/>
    <w:uiPriority w:val="99"/>
    <w:unhideWhenUsed/>
    <w:rsid w:val="00BC3C96"/>
    <w:rPr>
      <w:rFonts w:asciiTheme="minorHAnsi" w:hAnsiTheme="minorHAnsi" w:cstheme="minorBidi"/>
      <w:lang w:eastAsia="en-US"/>
    </w:rPr>
  </w:style>
  <w:style w:type="character" w:customStyle="1" w:styleId="NotedebasdepageCar">
    <w:name w:val="Note de bas de page Car"/>
    <w:basedOn w:val="Policepardfaut"/>
    <w:link w:val="Notedebasdepage"/>
    <w:uiPriority w:val="99"/>
    <w:rsid w:val="00BC3C96"/>
  </w:style>
  <w:style w:type="character" w:styleId="Appelnotedebasdep">
    <w:name w:val="footnote reference"/>
    <w:basedOn w:val="Policepardfaut"/>
    <w:uiPriority w:val="99"/>
    <w:unhideWhenUsed/>
    <w:rsid w:val="00BC3C96"/>
    <w:rPr>
      <w:vertAlign w:val="superscript"/>
    </w:rPr>
  </w:style>
  <w:style w:type="character" w:styleId="lev">
    <w:name w:val="Strong"/>
    <w:basedOn w:val="Policepardfaut"/>
    <w:uiPriority w:val="22"/>
    <w:qFormat/>
    <w:rsid w:val="00BC3C96"/>
    <w:rPr>
      <w:b/>
      <w:bCs/>
    </w:rPr>
  </w:style>
  <w:style w:type="character" w:customStyle="1" w:styleId="apple-converted-space">
    <w:name w:val="apple-converted-space"/>
    <w:basedOn w:val="Policepardfaut"/>
    <w:rsid w:val="00BC3C96"/>
  </w:style>
  <w:style w:type="paragraph" w:styleId="NormalWeb">
    <w:name w:val="Normal (Web)"/>
    <w:basedOn w:val="Normal"/>
    <w:uiPriority w:val="99"/>
    <w:unhideWhenUsed/>
    <w:rsid w:val="00BC3C96"/>
    <w:pPr>
      <w:spacing w:before="100" w:beforeAutospacing="1" w:after="100" w:afterAutospacing="1"/>
    </w:pPr>
  </w:style>
  <w:style w:type="character" w:styleId="Lienhypertexte">
    <w:name w:val="Hyperlink"/>
    <w:basedOn w:val="Policepardfaut"/>
    <w:uiPriority w:val="99"/>
    <w:unhideWhenUsed/>
    <w:rsid w:val="00BC3C96"/>
    <w:rPr>
      <w:color w:val="0000FF"/>
      <w:u w:val="single"/>
    </w:rPr>
  </w:style>
  <w:style w:type="table" w:styleId="Grilledutableau">
    <w:name w:val="Table Grid"/>
    <w:basedOn w:val="TableauNormal"/>
    <w:uiPriority w:val="39"/>
    <w:rsid w:val="00BC3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BC3C96"/>
  </w:style>
  <w:style w:type="character" w:customStyle="1" w:styleId="NotedefinCar">
    <w:name w:val="Note de fin Car"/>
    <w:basedOn w:val="Policepardfaut"/>
    <w:link w:val="Notedefin"/>
    <w:uiPriority w:val="99"/>
    <w:rsid w:val="00BC3C96"/>
    <w:rPr>
      <w:rFonts w:ascii="Times New Roman" w:hAnsi="Times New Roman" w:cs="Times New Roman"/>
      <w:lang w:eastAsia="fr-FR"/>
    </w:rPr>
  </w:style>
  <w:style w:type="character" w:styleId="Appeldenotedefin">
    <w:name w:val="endnote reference"/>
    <w:basedOn w:val="Policepardfaut"/>
    <w:uiPriority w:val="99"/>
    <w:unhideWhenUsed/>
    <w:rsid w:val="00BC3C96"/>
    <w:rPr>
      <w:vertAlign w:val="superscript"/>
    </w:rPr>
  </w:style>
  <w:style w:type="character" w:styleId="Lienhypertextesuivivisit">
    <w:name w:val="FollowedHyperlink"/>
    <w:basedOn w:val="Policepardfaut"/>
    <w:uiPriority w:val="99"/>
    <w:semiHidden/>
    <w:unhideWhenUsed/>
    <w:rsid w:val="00BC3C96"/>
    <w:rPr>
      <w:color w:val="954F72" w:themeColor="followedHyperlink"/>
      <w:u w:val="single"/>
    </w:rPr>
  </w:style>
  <w:style w:type="paragraph" w:styleId="Tabledesrfrencesjuridiques">
    <w:name w:val="table of authorities"/>
    <w:basedOn w:val="Normal"/>
    <w:next w:val="Normal"/>
    <w:uiPriority w:val="99"/>
    <w:unhideWhenUsed/>
    <w:rsid w:val="00BC3C96"/>
    <w:pPr>
      <w:ind w:left="240" w:hanging="240"/>
    </w:pPr>
    <w:rPr>
      <w:b/>
      <w:color w:val="000000" w:themeColor="text1"/>
      <w:sz w:val="28"/>
    </w:rPr>
  </w:style>
  <w:style w:type="paragraph" w:styleId="TM2">
    <w:name w:val="toc 2"/>
    <w:basedOn w:val="Normal"/>
    <w:next w:val="Normal"/>
    <w:autoRedefine/>
    <w:uiPriority w:val="39"/>
    <w:unhideWhenUsed/>
    <w:rsid w:val="00BC3C96"/>
    <w:rPr>
      <w:rFonts w:asciiTheme="minorHAnsi" w:hAnsiTheme="minorHAnsi"/>
      <w:sz w:val="22"/>
      <w:szCs w:val="22"/>
    </w:rPr>
  </w:style>
  <w:style w:type="paragraph" w:styleId="TM3">
    <w:name w:val="toc 3"/>
    <w:basedOn w:val="Normal"/>
    <w:next w:val="Normal"/>
    <w:autoRedefine/>
    <w:uiPriority w:val="39"/>
    <w:unhideWhenUsed/>
    <w:rsid w:val="00BC3C96"/>
    <w:pPr>
      <w:ind w:left="240"/>
    </w:pPr>
    <w:rPr>
      <w:rFonts w:asciiTheme="minorHAnsi" w:hAnsiTheme="minorHAnsi"/>
      <w:i/>
      <w:iCs/>
      <w:sz w:val="22"/>
      <w:szCs w:val="22"/>
    </w:rPr>
  </w:style>
  <w:style w:type="paragraph" w:styleId="TM4">
    <w:name w:val="toc 4"/>
    <w:basedOn w:val="Normal"/>
    <w:next w:val="Normal"/>
    <w:autoRedefine/>
    <w:uiPriority w:val="39"/>
    <w:unhideWhenUsed/>
    <w:rsid w:val="00BC3C96"/>
    <w:pPr>
      <w:pBdr>
        <w:between w:val="double" w:sz="6" w:space="0" w:color="auto"/>
      </w:pBdr>
      <w:ind w:left="480"/>
    </w:pPr>
    <w:rPr>
      <w:rFonts w:asciiTheme="minorHAnsi" w:hAnsiTheme="minorHAnsi"/>
      <w:sz w:val="20"/>
      <w:szCs w:val="20"/>
    </w:rPr>
  </w:style>
  <w:style w:type="paragraph" w:styleId="TM5">
    <w:name w:val="toc 5"/>
    <w:basedOn w:val="Normal"/>
    <w:next w:val="Normal"/>
    <w:autoRedefine/>
    <w:uiPriority w:val="39"/>
    <w:unhideWhenUsed/>
    <w:rsid w:val="00BC3C96"/>
    <w:pPr>
      <w:pBdr>
        <w:between w:val="double" w:sz="6" w:space="0" w:color="auto"/>
      </w:pBdr>
      <w:ind w:left="720"/>
    </w:pPr>
    <w:rPr>
      <w:rFonts w:asciiTheme="minorHAnsi" w:hAnsiTheme="minorHAnsi"/>
      <w:sz w:val="20"/>
      <w:szCs w:val="20"/>
    </w:rPr>
  </w:style>
  <w:style w:type="paragraph" w:styleId="TM6">
    <w:name w:val="toc 6"/>
    <w:basedOn w:val="Normal"/>
    <w:next w:val="Normal"/>
    <w:autoRedefine/>
    <w:uiPriority w:val="39"/>
    <w:unhideWhenUsed/>
    <w:rsid w:val="00BC3C96"/>
    <w:pPr>
      <w:pBdr>
        <w:between w:val="double" w:sz="6" w:space="0" w:color="auto"/>
      </w:pBdr>
      <w:ind w:left="960"/>
    </w:pPr>
    <w:rPr>
      <w:rFonts w:asciiTheme="minorHAnsi" w:hAnsiTheme="minorHAnsi"/>
      <w:sz w:val="20"/>
      <w:szCs w:val="20"/>
    </w:rPr>
  </w:style>
  <w:style w:type="paragraph" w:styleId="TM7">
    <w:name w:val="toc 7"/>
    <w:basedOn w:val="Normal"/>
    <w:next w:val="Normal"/>
    <w:autoRedefine/>
    <w:uiPriority w:val="39"/>
    <w:unhideWhenUsed/>
    <w:rsid w:val="00BC3C96"/>
    <w:pPr>
      <w:pBdr>
        <w:between w:val="double" w:sz="6" w:space="0" w:color="auto"/>
      </w:pBdr>
      <w:ind w:left="1200"/>
    </w:pPr>
    <w:rPr>
      <w:rFonts w:asciiTheme="minorHAnsi" w:hAnsiTheme="minorHAnsi"/>
      <w:sz w:val="20"/>
      <w:szCs w:val="20"/>
    </w:rPr>
  </w:style>
  <w:style w:type="paragraph" w:styleId="TM8">
    <w:name w:val="toc 8"/>
    <w:basedOn w:val="Normal"/>
    <w:next w:val="Normal"/>
    <w:autoRedefine/>
    <w:uiPriority w:val="39"/>
    <w:unhideWhenUsed/>
    <w:rsid w:val="00BC3C96"/>
    <w:pPr>
      <w:pBdr>
        <w:between w:val="double" w:sz="6" w:space="0" w:color="auto"/>
      </w:pBdr>
      <w:ind w:left="1440"/>
    </w:pPr>
    <w:rPr>
      <w:rFonts w:asciiTheme="minorHAnsi" w:hAnsiTheme="minorHAnsi"/>
      <w:sz w:val="20"/>
      <w:szCs w:val="20"/>
    </w:rPr>
  </w:style>
  <w:style w:type="paragraph" w:styleId="TM9">
    <w:name w:val="toc 9"/>
    <w:basedOn w:val="Normal"/>
    <w:next w:val="Normal"/>
    <w:autoRedefine/>
    <w:uiPriority w:val="39"/>
    <w:unhideWhenUsed/>
    <w:rsid w:val="00BC3C96"/>
    <w:pPr>
      <w:pBdr>
        <w:between w:val="double" w:sz="6" w:space="0" w:color="auto"/>
      </w:pBdr>
      <w:ind w:left="1680"/>
    </w:pPr>
    <w:rPr>
      <w:rFonts w:asciiTheme="minorHAnsi" w:hAnsiTheme="minorHAnsi"/>
      <w:sz w:val="20"/>
      <w:szCs w:val="20"/>
    </w:rPr>
  </w:style>
  <w:style w:type="paragraph" w:styleId="En-ttedetabledesmatires">
    <w:name w:val="TOC Heading"/>
    <w:basedOn w:val="Titre1"/>
    <w:next w:val="Normal"/>
    <w:uiPriority w:val="39"/>
    <w:unhideWhenUsed/>
    <w:qFormat/>
    <w:rsid w:val="00BC3C96"/>
    <w:pPr>
      <w:spacing w:before="480" w:line="276" w:lineRule="auto"/>
      <w:outlineLvl w:val="9"/>
    </w:pPr>
    <w:rPr>
      <w:b w:val="0"/>
      <w:bCs/>
      <w:szCs w:val="28"/>
    </w:rPr>
  </w:style>
  <w:style w:type="paragraph" w:styleId="Bibliographie">
    <w:name w:val="Bibliography"/>
    <w:basedOn w:val="Normal"/>
    <w:next w:val="Normal"/>
    <w:uiPriority w:val="37"/>
    <w:unhideWhenUsed/>
    <w:rsid w:val="00BC3C96"/>
    <w:rPr>
      <w:b/>
      <w:color w:val="000000" w:themeColor="text1"/>
      <w:sz w:val="28"/>
    </w:rPr>
  </w:style>
  <w:style w:type="paragraph" w:styleId="Sous-titre">
    <w:name w:val="Subtitle"/>
    <w:basedOn w:val="Normal"/>
    <w:next w:val="Normal"/>
    <w:link w:val="Sous-titreCar"/>
    <w:uiPriority w:val="11"/>
    <w:qFormat/>
    <w:rsid w:val="00BC3C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BC3C96"/>
    <w:rPr>
      <w:rFonts w:eastAsiaTheme="minorEastAsia"/>
      <w:color w:val="5A5A5A" w:themeColor="text1" w:themeTint="A5"/>
      <w:spacing w:val="15"/>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affichCodeArticle.do?cidTexte=LEGITEXT000006074220&amp;idArticle=LEGIARTI000006838272&amp;dateTexte=&amp;categorieLien=ci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38</Pages>
  <Words>11107</Words>
  <Characters>61090</Characters>
  <Application>Microsoft Office Word</Application>
  <DocSecurity>0</DocSecurity>
  <Lines>509</Lines>
  <Paragraphs>144</Paragraphs>
  <ScaleCrop>false</ScaleCrop>
  <Company/>
  <LinksUpToDate>false</LinksUpToDate>
  <CharactersWithSpaces>72053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axelle vadeboin</dc:creator>
  <cp:keywords/>
  <dc:description/>
  <cp:lastModifiedBy>pascal GAUTHIER</cp:lastModifiedBy>
  <cp:revision>4</cp:revision>
  <dcterms:created xsi:type="dcterms:W3CDTF">2020-06-10T07:48:00Z</dcterms:created>
  <dcterms:modified xsi:type="dcterms:W3CDTF">2020-07-11T13:33:00Z</dcterms:modified>
</cp:coreProperties>
</file>